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92" w:rsidRPr="00DB4735" w:rsidRDefault="00651E92" w:rsidP="00651E92">
      <w:pPr>
        <w:pStyle w:val="Default"/>
        <w:ind w:left="-567" w:right="-567"/>
        <w:jc w:val="center"/>
        <w:rPr>
          <w:b/>
          <w:bCs/>
          <w:sz w:val="28"/>
          <w:szCs w:val="28"/>
        </w:rPr>
      </w:pPr>
      <w:r w:rsidRPr="00DB4735">
        <w:rPr>
          <w:b/>
          <w:bCs/>
          <w:sz w:val="28"/>
          <w:szCs w:val="28"/>
        </w:rPr>
        <w:t>Ministerstvo dopravy</w:t>
      </w:r>
      <w:r>
        <w:rPr>
          <w:b/>
          <w:bCs/>
          <w:sz w:val="28"/>
          <w:szCs w:val="28"/>
        </w:rPr>
        <w:t xml:space="preserve"> a</w:t>
      </w:r>
      <w:r w:rsidRPr="00DB4735">
        <w:rPr>
          <w:b/>
          <w:bCs/>
          <w:sz w:val="28"/>
          <w:szCs w:val="28"/>
        </w:rPr>
        <w:t xml:space="preserve"> výstavby Slovenskej republiky</w:t>
      </w:r>
    </w:p>
    <w:p w:rsidR="00651E92" w:rsidRDefault="00651E92" w:rsidP="00D96E7C">
      <w:pPr>
        <w:pStyle w:val="Default"/>
        <w:spacing w:line="320" w:lineRule="exact"/>
      </w:pPr>
    </w:p>
    <w:p w:rsidR="00651E92" w:rsidRDefault="00651E92" w:rsidP="00D96E7C">
      <w:pPr>
        <w:pStyle w:val="Default"/>
        <w:spacing w:line="320" w:lineRule="exact"/>
      </w:pPr>
    </w:p>
    <w:p w:rsidR="00EB27DB" w:rsidRPr="00DB4735" w:rsidRDefault="00307330" w:rsidP="006E207B">
      <w:pPr>
        <w:pStyle w:val="Default"/>
        <w:spacing w:line="320" w:lineRule="exact"/>
        <w:jc w:val="both"/>
      </w:pPr>
      <w:r>
        <w:t>Zloženie s</w:t>
      </w:r>
      <w:r w:rsidR="001A3C4E">
        <w:t>kúšobn</w:t>
      </w:r>
      <w:r>
        <w:t>ej</w:t>
      </w:r>
      <w:r w:rsidR="001A3C4E">
        <w:t xml:space="preserve"> </w:t>
      </w:r>
      <w:r w:rsidR="00EB27DB" w:rsidRPr="00DB4735">
        <w:t>komisi</w:t>
      </w:r>
      <w:r>
        <w:t xml:space="preserve">e MDV SR na získanie osvedčenia o odbornej spôsobilosti dopravcu vo </w:t>
      </w:r>
      <w:r w:rsidR="00651E92">
        <w:t xml:space="preserve">vodnej doprave s účinnosťou </w:t>
      </w:r>
      <w:r w:rsidR="00046678" w:rsidRPr="00046678">
        <w:rPr>
          <w:b/>
          <w:u w:val="single"/>
        </w:rPr>
        <w:t xml:space="preserve">od </w:t>
      </w:r>
      <w:r w:rsidR="00193818">
        <w:rPr>
          <w:b/>
          <w:u w:val="single"/>
        </w:rPr>
        <w:t>27</w:t>
      </w:r>
      <w:r w:rsidR="00651E92" w:rsidRPr="00046678">
        <w:rPr>
          <w:b/>
          <w:u w:val="single"/>
        </w:rPr>
        <w:t xml:space="preserve">. </w:t>
      </w:r>
      <w:r w:rsidR="00193818">
        <w:rPr>
          <w:b/>
          <w:u w:val="single"/>
        </w:rPr>
        <w:t>novembra</w:t>
      </w:r>
      <w:r w:rsidR="006E207B">
        <w:rPr>
          <w:b/>
          <w:u w:val="single"/>
        </w:rPr>
        <w:t xml:space="preserve"> 2025</w:t>
      </w:r>
      <w:r w:rsidR="00EB27DB" w:rsidRPr="00046678">
        <w:rPr>
          <w:b/>
          <w:u w:val="single"/>
        </w:rPr>
        <w:t>:</w:t>
      </w:r>
      <w:r w:rsidR="00EB27DB" w:rsidRPr="00DB4735">
        <w:t xml:space="preserve"> </w:t>
      </w:r>
    </w:p>
    <w:p w:rsidR="00EB27DB" w:rsidRDefault="00EB27DB" w:rsidP="00D96E7C">
      <w:pPr>
        <w:pStyle w:val="Default"/>
        <w:spacing w:line="320" w:lineRule="exact"/>
      </w:pPr>
      <w:bookmarkStart w:id="0" w:name="_GoBack"/>
      <w:bookmarkEnd w:id="0"/>
    </w:p>
    <w:p w:rsidR="00307330" w:rsidRPr="00DB4735" w:rsidRDefault="00307330" w:rsidP="00D96E7C">
      <w:pPr>
        <w:pStyle w:val="Default"/>
        <w:spacing w:line="320" w:lineRule="exact"/>
      </w:pPr>
    </w:p>
    <w:p w:rsidR="00EB27DB" w:rsidRPr="00651E92" w:rsidRDefault="00EB27DB" w:rsidP="00D96E7C">
      <w:pPr>
        <w:pStyle w:val="Default"/>
        <w:spacing w:line="320" w:lineRule="exact"/>
        <w:ind w:left="2835" w:hanging="2835"/>
        <w:jc w:val="both"/>
      </w:pPr>
      <w:r w:rsidRPr="00DB4735">
        <w:rPr>
          <w:b/>
          <w:bCs/>
        </w:rPr>
        <w:t xml:space="preserve">Predseda: </w:t>
      </w:r>
      <w:r w:rsidRPr="00DB4735">
        <w:rPr>
          <w:b/>
          <w:bCs/>
        </w:rPr>
        <w:tab/>
      </w:r>
      <w:r w:rsidR="00307330">
        <w:rPr>
          <w:b/>
          <w:bCs/>
        </w:rPr>
        <w:t xml:space="preserve">Ing. </w:t>
      </w:r>
      <w:r w:rsidR="006E207B">
        <w:rPr>
          <w:b/>
          <w:bCs/>
        </w:rPr>
        <w:t>Josef Mrkva</w:t>
      </w:r>
      <w:r w:rsidR="00307330">
        <w:rPr>
          <w:b/>
          <w:bCs/>
        </w:rPr>
        <w:t xml:space="preserve">, </w:t>
      </w:r>
      <w:r w:rsidR="00651E92" w:rsidRPr="00651E92">
        <w:rPr>
          <w:bCs/>
        </w:rPr>
        <w:t xml:space="preserve">poverený vykonávaním funkcie generálneho riaditeľa sekcie vodnej dopravy </w:t>
      </w:r>
      <w:r w:rsidR="006E207B">
        <w:t>MD</w:t>
      </w:r>
      <w:r w:rsidR="00307330" w:rsidRPr="00651E92">
        <w:t xml:space="preserve"> SR</w:t>
      </w:r>
    </w:p>
    <w:p w:rsidR="00EB27DB" w:rsidRDefault="00EB27DB" w:rsidP="00D96E7C">
      <w:pPr>
        <w:pStyle w:val="Default"/>
        <w:spacing w:line="320" w:lineRule="exact"/>
        <w:rPr>
          <w:b/>
          <w:bCs/>
        </w:rPr>
      </w:pPr>
    </w:p>
    <w:p w:rsidR="006E207B" w:rsidRDefault="006E207B" w:rsidP="00D96E7C">
      <w:pPr>
        <w:pStyle w:val="Default"/>
        <w:spacing w:line="320" w:lineRule="exact"/>
        <w:rPr>
          <w:b/>
          <w:bCs/>
        </w:rPr>
      </w:pPr>
    </w:p>
    <w:p w:rsidR="00EB27DB" w:rsidRDefault="00EB27DB" w:rsidP="00D96E7C">
      <w:pPr>
        <w:pStyle w:val="Default"/>
        <w:spacing w:line="320" w:lineRule="exact"/>
        <w:ind w:left="2835" w:hanging="2835"/>
        <w:jc w:val="both"/>
      </w:pPr>
      <w:r w:rsidRPr="00DB4735">
        <w:rPr>
          <w:b/>
          <w:bCs/>
        </w:rPr>
        <w:t xml:space="preserve">Členovia: </w:t>
      </w:r>
      <w:r w:rsidR="007810C8" w:rsidRPr="00DB4735">
        <w:rPr>
          <w:b/>
          <w:bCs/>
        </w:rPr>
        <w:tab/>
      </w:r>
      <w:r w:rsidR="00307330">
        <w:rPr>
          <w:b/>
          <w:bCs/>
        </w:rPr>
        <w:t xml:space="preserve">Ing. Silvia Csöböková, </w:t>
      </w:r>
      <w:r w:rsidR="00651E92">
        <w:t>riaditeľka odboru vnútrozemskej pla</w:t>
      </w:r>
      <w:r w:rsidR="006E207B">
        <w:t>vby v sekcii vodnej dopravy, MD</w:t>
      </w:r>
      <w:r w:rsidR="00651E92">
        <w:t xml:space="preserve"> SR</w:t>
      </w:r>
    </w:p>
    <w:p w:rsidR="00307330" w:rsidRPr="00B403FD" w:rsidRDefault="00307330" w:rsidP="00D96E7C">
      <w:pPr>
        <w:pStyle w:val="Default"/>
        <w:spacing w:line="320" w:lineRule="exact"/>
        <w:ind w:left="2835" w:hanging="2835"/>
        <w:jc w:val="both"/>
      </w:pPr>
    </w:p>
    <w:p w:rsidR="007810C8" w:rsidRDefault="00307330" w:rsidP="00307330">
      <w:pPr>
        <w:pStyle w:val="Default"/>
        <w:spacing w:line="320" w:lineRule="exact"/>
        <w:ind w:left="2835" w:hanging="2835"/>
        <w:jc w:val="both"/>
      </w:pPr>
      <w:r>
        <w:tab/>
      </w:r>
      <w:r w:rsidRPr="00307330">
        <w:rPr>
          <w:b/>
        </w:rPr>
        <w:t xml:space="preserve">Ing. </w:t>
      </w:r>
      <w:r w:rsidR="006E207B">
        <w:rPr>
          <w:b/>
        </w:rPr>
        <w:t>Róbert Kadnár</w:t>
      </w:r>
      <w:r>
        <w:t xml:space="preserve">, </w:t>
      </w:r>
      <w:r w:rsidR="00651E92">
        <w:t>hlavný štátny radca odboru vnútrozemskej pla</w:t>
      </w:r>
      <w:r w:rsidR="006E207B">
        <w:t>vby v sekcii vodnej dopravy, MD</w:t>
      </w:r>
      <w:r w:rsidR="00651E92">
        <w:t xml:space="preserve"> SR</w:t>
      </w:r>
    </w:p>
    <w:p w:rsidR="00307330" w:rsidRPr="00B403FD" w:rsidRDefault="00307330" w:rsidP="00307330">
      <w:pPr>
        <w:pStyle w:val="Default"/>
        <w:spacing w:line="320" w:lineRule="exact"/>
        <w:ind w:left="2835" w:hanging="2835"/>
        <w:jc w:val="both"/>
      </w:pPr>
    </w:p>
    <w:p w:rsidR="00307330" w:rsidRDefault="00307330" w:rsidP="00307330">
      <w:pPr>
        <w:pStyle w:val="Default"/>
        <w:spacing w:line="320" w:lineRule="exact"/>
        <w:ind w:left="2835" w:hanging="2835"/>
        <w:jc w:val="both"/>
      </w:pPr>
      <w:r>
        <w:tab/>
      </w:r>
      <w:r w:rsidRPr="00307330">
        <w:rPr>
          <w:b/>
        </w:rPr>
        <w:t xml:space="preserve">Ing. </w:t>
      </w:r>
      <w:r w:rsidR="00651E92">
        <w:rPr>
          <w:b/>
        </w:rPr>
        <w:t xml:space="preserve">Alena Molnárová Baracková, </w:t>
      </w:r>
      <w:r w:rsidR="00651E92" w:rsidRPr="00651E92">
        <w:t>riaditeľka divízie vnútrozemskej plavby, Dopravný úrad</w:t>
      </w:r>
    </w:p>
    <w:p w:rsidR="00651E92" w:rsidRPr="00651E92" w:rsidRDefault="00651E92" w:rsidP="00307330">
      <w:pPr>
        <w:pStyle w:val="Default"/>
        <w:spacing w:line="320" w:lineRule="exact"/>
        <w:ind w:left="2835" w:hanging="2835"/>
        <w:jc w:val="both"/>
      </w:pPr>
    </w:p>
    <w:p w:rsidR="00307330" w:rsidRPr="00DB4735" w:rsidRDefault="007810C8" w:rsidP="00651E92">
      <w:pPr>
        <w:pStyle w:val="Default"/>
        <w:spacing w:line="320" w:lineRule="exact"/>
        <w:jc w:val="both"/>
      </w:pPr>
      <w:r w:rsidRPr="00B403FD">
        <w:tab/>
      </w:r>
      <w:r w:rsidRPr="00B403FD">
        <w:tab/>
      </w:r>
      <w:r w:rsidRPr="00B403FD">
        <w:tab/>
      </w:r>
      <w:r w:rsidRPr="00B403FD">
        <w:tab/>
      </w:r>
    </w:p>
    <w:p w:rsidR="00EB27DB" w:rsidRDefault="00A92A2B" w:rsidP="00B403FD">
      <w:pPr>
        <w:pStyle w:val="Default"/>
        <w:spacing w:line="320" w:lineRule="exact"/>
        <w:ind w:left="2835" w:hanging="2835"/>
        <w:jc w:val="both"/>
      </w:pPr>
      <w:r>
        <w:rPr>
          <w:b/>
          <w:bCs/>
        </w:rPr>
        <w:t>Tajomník</w:t>
      </w:r>
      <w:r w:rsidR="00EB27DB" w:rsidRPr="00DB4735">
        <w:rPr>
          <w:b/>
          <w:bCs/>
        </w:rPr>
        <w:t xml:space="preserve">: </w:t>
      </w:r>
      <w:r w:rsidR="007810C8" w:rsidRPr="00DB4735">
        <w:rPr>
          <w:b/>
          <w:bCs/>
        </w:rPr>
        <w:tab/>
      </w:r>
      <w:r w:rsidR="00651E92">
        <w:rPr>
          <w:b/>
          <w:bCs/>
        </w:rPr>
        <w:t xml:space="preserve">Mgr. Soňa </w:t>
      </w:r>
      <w:r w:rsidR="006E207B">
        <w:rPr>
          <w:b/>
          <w:bCs/>
        </w:rPr>
        <w:t xml:space="preserve">Ďurišová (rod. </w:t>
      </w:r>
      <w:r w:rsidR="00651E92">
        <w:rPr>
          <w:b/>
          <w:bCs/>
        </w:rPr>
        <w:t>Jarošíková</w:t>
      </w:r>
      <w:r w:rsidR="006E207B">
        <w:rPr>
          <w:b/>
          <w:bCs/>
        </w:rPr>
        <w:t>)</w:t>
      </w:r>
      <w:r w:rsidR="00651E92">
        <w:rPr>
          <w:b/>
          <w:bCs/>
        </w:rPr>
        <w:t xml:space="preserve">, </w:t>
      </w:r>
      <w:r w:rsidR="006E207B">
        <w:t>štátna</w:t>
      </w:r>
      <w:r w:rsidR="00651E92">
        <w:t xml:space="preserve"> </w:t>
      </w:r>
      <w:r w:rsidR="006E207B">
        <w:t>radkyňa</w:t>
      </w:r>
      <w:r w:rsidR="00651E92">
        <w:t xml:space="preserve"> odboru vnútrozemskej pla</w:t>
      </w:r>
      <w:r w:rsidR="006E207B">
        <w:t>vby v sekcii vodnej dopravy, MD</w:t>
      </w:r>
      <w:r w:rsidR="00651E92">
        <w:t xml:space="preserve"> SR</w:t>
      </w:r>
    </w:p>
    <w:p w:rsidR="001A3C4E" w:rsidRDefault="001A3C4E" w:rsidP="00B403FD">
      <w:pPr>
        <w:pStyle w:val="Default"/>
        <w:spacing w:line="320" w:lineRule="exact"/>
        <w:ind w:left="2835" w:hanging="2835"/>
        <w:jc w:val="both"/>
      </w:pPr>
    </w:p>
    <w:p w:rsidR="00266E6F" w:rsidRPr="00DB4735" w:rsidRDefault="00266E6F" w:rsidP="00B403FD">
      <w:pPr>
        <w:pStyle w:val="Default"/>
        <w:spacing w:line="320" w:lineRule="exact"/>
        <w:ind w:left="2835" w:hanging="2835"/>
        <w:jc w:val="both"/>
      </w:pPr>
    </w:p>
    <w:p w:rsidR="00E96F3D" w:rsidRPr="00EB27DB" w:rsidRDefault="0047304E" w:rsidP="00D96E7C">
      <w:pPr>
        <w:pStyle w:val="Default"/>
        <w:spacing w:line="280" w:lineRule="exact"/>
        <w:jc w:val="center"/>
      </w:pPr>
    </w:p>
    <w:sectPr w:rsidR="00E96F3D" w:rsidRPr="00EB27DB" w:rsidSect="0090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4E" w:rsidRDefault="0047304E" w:rsidP="00DB4735">
      <w:r>
        <w:separator/>
      </w:r>
    </w:p>
  </w:endnote>
  <w:endnote w:type="continuationSeparator" w:id="0">
    <w:p w:rsidR="0047304E" w:rsidRDefault="0047304E" w:rsidP="00DB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4E" w:rsidRDefault="0047304E" w:rsidP="00DB4735">
      <w:r>
        <w:separator/>
      </w:r>
    </w:p>
  </w:footnote>
  <w:footnote w:type="continuationSeparator" w:id="0">
    <w:p w:rsidR="0047304E" w:rsidRDefault="0047304E" w:rsidP="00DB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FE"/>
    <w:multiLevelType w:val="hybridMultilevel"/>
    <w:tmpl w:val="4CACF908"/>
    <w:lvl w:ilvl="0" w:tplc="F7647D76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DB"/>
    <w:rsid w:val="000138F8"/>
    <w:rsid w:val="00046678"/>
    <w:rsid w:val="001110F3"/>
    <w:rsid w:val="00193818"/>
    <w:rsid w:val="001942BD"/>
    <w:rsid w:val="001A3C4E"/>
    <w:rsid w:val="00266E6F"/>
    <w:rsid w:val="00284279"/>
    <w:rsid w:val="00293069"/>
    <w:rsid w:val="002A0C0F"/>
    <w:rsid w:val="003020FD"/>
    <w:rsid w:val="00307330"/>
    <w:rsid w:val="0036382C"/>
    <w:rsid w:val="0040410A"/>
    <w:rsid w:val="004145D7"/>
    <w:rsid w:val="00452343"/>
    <w:rsid w:val="0047304E"/>
    <w:rsid w:val="00610695"/>
    <w:rsid w:val="00651E92"/>
    <w:rsid w:val="006E207B"/>
    <w:rsid w:val="006E3098"/>
    <w:rsid w:val="006F04E7"/>
    <w:rsid w:val="007810C8"/>
    <w:rsid w:val="007E4785"/>
    <w:rsid w:val="007F3659"/>
    <w:rsid w:val="008A41BB"/>
    <w:rsid w:val="008B27B7"/>
    <w:rsid w:val="008F2B18"/>
    <w:rsid w:val="0090763B"/>
    <w:rsid w:val="009226A0"/>
    <w:rsid w:val="0093601B"/>
    <w:rsid w:val="009A5068"/>
    <w:rsid w:val="009B494E"/>
    <w:rsid w:val="009E1C2A"/>
    <w:rsid w:val="00A1787E"/>
    <w:rsid w:val="00A92A2B"/>
    <w:rsid w:val="00AA1959"/>
    <w:rsid w:val="00AB169C"/>
    <w:rsid w:val="00B02B04"/>
    <w:rsid w:val="00B22819"/>
    <w:rsid w:val="00B250D4"/>
    <w:rsid w:val="00B403FD"/>
    <w:rsid w:val="00C26052"/>
    <w:rsid w:val="00C520A9"/>
    <w:rsid w:val="00D13164"/>
    <w:rsid w:val="00D408DA"/>
    <w:rsid w:val="00D96E7C"/>
    <w:rsid w:val="00DA48E2"/>
    <w:rsid w:val="00DB4735"/>
    <w:rsid w:val="00E06817"/>
    <w:rsid w:val="00E51CD0"/>
    <w:rsid w:val="00E83176"/>
    <w:rsid w:val="00EB27DB"/>
    <w:rsid w:val="00F445B7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8DD5"/>
  <w15:docId w15:val="{2DED3A8A-C6F0-418A-871D-D6F62C99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26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B2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B47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B4735"/>
  </w:style>
  <w:style w:type="paragraph" w:styleId="Pta">
    <w:name w:val="footer"/>
    <w:basedOn w:val="Normlny"/>
    <w:link w:val="PtaChar"/>
    <w:uiPriority w:val="99"/>
    <w:unhideWhenUsed/>
    <w:rsid w:val="00DB47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B4735"/>
  </w:style>
  <w:style w:type="character" w:styleId="Odkaznakomentr">
    <w:name w:val="annotation reference"/>
    <w:basedOn w:val="Predvolenpsmoodseku"/>
    <w:uiPriority w:val="99"/>
    <w:semiHidden/>
    <w:unhideWhenUsed/>
    <w:rsid w:val="009B49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B494E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B49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49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494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49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4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752A-5069-403E-85D1-71EF52EF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Csöböková, Silvia</dc:creator>
  <cp:lastModifiedBy>Jarošíková, Soňa</cp:lastModifiedBy>
  <cp:revision>6</cp:revision>
  <cp:lastPrinted>2015-04-21T13:04:00Z</cp:lastPrinted>
  <dcterms:created xsi:type="dcterms:W3CDTF">2022-05-11T08:11:00Z</dcterms:created>
  <dcterms:modified xsi:type="dcterms:W3CDTF">2025-11-27T11:31:00Z</dcterms:modified>
</cp:coreProperties>
</file>