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944A8" w14:textId="2B2A595F" w:rsidR="00125A04" w:rsidRPr="003C7872" w:rsidRDefault="00125A04" w:rsidP="00C5403E">
      <w:pPr>
        <w:rPr>
          <w:rFonts w:ascii="Arial Narrow" w:hAnsi="Arial Narrow" w:cstheme="minorHAnsi"/>
          <w:b/>
          <w:bCs/>
          <w:noProof/>
          <w:color w:val="000000"/>
          <w:sz w:val="40"/>
          <w:szCs w:val="40"/>
        </w:rPr>
      </w:pPr>
    </w:p>
    <w:p w14:paraId="06BBDD57" w14:textId="6694A479" w:rsidR="00B80249" w:rsidRPr="003C7872" w:rsidRDefault="00200027" w:rsidP="003C7872">
      <w:pPr>
        <w:jc w:val="center"/>
        <w:rPr>
          <w:rFonts w:ascii="Arial Narrow" w:hAnsi="Arial Narrow"/>
          <w:b/>
          <w:color w:val="000000"/>
          <w:sz w:val="40"/>
        </w:rPr>
      </w:pPr>
      <w:r w:rsidRPr="003C7872">
        <w:rPr>
          <w:rFonts w:ascii="Arial Narrow" w:hAnsi="Arial Narrow"/>
          <w:b/>
          <w:color w:val="000000"/>
          <w:sz w:val="40"/>
        </w:rPr>
        <w:t>Výzva na predkladanie žiadostí o</w:t>
      </w:r>
      <w:r w:rsidRPr="003C7872">
        <w:rPr>
          <w:rFonts w:ascii="Arial Narrow" w:hAnsi="Arial Narrow" w:cstheme="minorHAnsi"/>
          <w:b/>
          <w:bCs/>
          <w:noProof/>
          <w:color w:val="000000"/>
          <w:sz w:val="40"/>
          <w:szCs w:val="40"/>
        </w:rPr>
        <w:t xml:space="preserve"> </w:t>
      </w:r>
      <w:r w:rsidRPr="003C7872">
        <w:rPr>
          <w:rFonts w:ascii="Arial Narrow" w:hAnsi="Arial Narrow"/>
          <w:b/>
          <w:color w:val="000000"/>
          <w:sz w:val="40"/>
        </w:rPr>
        <w:t>poskytnutie prostriedkov mechanizmu na podporu obnovy a odolnosti</w:t>
      </w:r>
    </w:p>
    <w:p w14:paraId="70271331" w14:textId="77777777" w:rsidR="00200027" w:rsidRPr="003C7872" w:rsidRDefault="00200027" w:rsidP="003C7872">
      <w:pPr>
        <w:jc w:val="center"/>
        <w:rPr>
          <w:rFonts w:ascii="Arial Narrow" w:hAnsi="Arial Narrow"/>
          <w:b/>
          <w:color w:val="000000"/>
          <w:sz w:val="36"/>
        </w:rPr>
      </w:pPr>
    </w:p>
    <w:tbl>
      <w:tblPr>
        <w:tblStyle w:val="Mriekatabuky"/>
        <w:tblW w:w="10207" w:type="dxa"/>
        <w:tblInd w:w="-431" w:type="dxa"/>
        <w:tblLook w:val="04A0" w:firstRow="1" w:lastRow="0" w:firstColumn="1" w:lastColumn="0" w:noHBand="0" w:noVBand="1"/>
      </w:tblPr>
      <w:tblGrid>
        <w:gridCol w:w="2416"/>
        <w:gridCol w:w="7791"/>
      </w:tblGrid>
      <w:tr w:rsidR="009F241A" w:rsidRPr="003C7872" w14:paraId="442D755D" w14:textId="77777777" w:rsidTr="008A5BFA">
        <w:tc>
          <w:tcPr>
            <w:tcW w:w="2416" w:type="dxa"/>
            <w:shd w:val="clear" w:color="auto" w:fill="D9D9D9" w:themeFill="background1" w:themeFillShade="D9"/>
            <w:vAlign w:val="center"/>
          </w:tcPr>
          <w:p w14:paraId="26182EAC" w14:textId="6B05A93A" w:rsidR="009F241A" w:rsidRPr="003C7872" w:rsidRDefault="000579C4" w:rsidP="000579C4">
            <w:pPr>
              <w:spacing w:before="60" w:after="60"/>
              <w:rPr>
                <w:rFonts w:ascii="Arial Narrow" w:hAnsi="Arial Narrow" w:cstheme="minorHAnsi"/>
                <w:b/>
                <w:noProof/>
                <w:sz w:val="36"/>
                <w:szCs w:val="36"/>
              </w:rPr>
            </w:pPr>
            <w:r w:rsidRPr="003C7872">
              <w:rPr>
                <w:rFonts w:ascii="Arial Narrow" w:eastAsia="Times New Roman" w:hAnsi="Arial Narrow" w:cstheme="minorHAnsi"/>
                <w:b/>
                <w:lang w:eastAsia="sk-SK"/>
              </w:rPr>
              <w:t>Kód</w:t>
            </w:r>
            <w:r w:rsidR="009F241A" w:rsidRPr="003C7872">
              <w:rPr>
                <w:rFonts w:ascii="Arial Narrow" w:eastAsia="Times New Roman" w:hAnsi="Arial Narrow" w:cstheme="minorHAnsi"/>
                <w:b/>
                <w:lang w:eastAsia="sk-SK"/>
              </w:rPr>
              <w:t xml:space="preserve"> výzvy:</w:t>
            </w:r>
          </w:p>
        </w:tc>
        <w:tc>
          <w:tcPr>
            <w:tcW w:w="7791" w:type="dxa"/>
            <w:vAlign w:val="center"/>
          </w:tcPr>
          <w:p w14:paraId="08C3374F" w14:textId="779BB675" w:rsidR="009F241A" w:rsidRPr="003C7872" w:rsidRDefault="00867EF1" w:rsidP="00D66DC5">
            <w:pPr>
              <w:spacing w:before="60" w:after="60"/>
              <w:jc w:val="both"/>
              <w:rPr>
                <w:rFonts w:ascii="Arial Narrow" w:hAnsi="Arial Narrow" w:cstheme="minorHAnsi"/>
                <w:noProof/>
                <w:color w:val="000000"/>
                <w:sz w:val="24"/>
                <w:szCs w:val="24"/>
              </w:rPr>
            </w:pPr>
            <w:r w:rsidRPr="00993519">
              <w:rPr>
                <w:rFonts w:ascii="Arial Narrow" w:eastAsia="Times New Roman" w:hAnsi="Arial Narrow" w:cs="Times New Roman"/>
                <w:b/>
              </w:rPr>
              <w:t>03I03-29-V0</w:t>
            </w:r>
            <w:r w:rsidR="0053783D" w:rsidRPr="008647F0">
              <w:rPr>
                <w:rFonts w:ascii="Arial Narrow" w:eastAsia="Times New Roman" w:hAnsi="Arial Narrow" w:cs="Times New Roman"/>
                <w:b/>
              </w:rPr>
              <w:t>5</w:t>
            </w:r>
          </w:p>
        </w:tc>
      </w:tr>
      <w:tr w:rsidR="00200027" w:rsidRPr="003C7872" w14:paraId="634CE2B2" w14:textId="77777777" w:rsidTr="008A5BFA">
        <w:tc>
          <w:tcPr>
            <w:tcW w:w="2416" w:type="dxa"/>
            <w:shd w:val="clear" w:color="auto" w:fill="D9D9D9" w:themeFill="background1" w:themeFillShade="D9"/>
            <w:vAlign w:val="center"/>
          </w:tcPr>
          <w:p w14:paraId="1EFC5C4F" w14:textId="77777777" w:rsidR="00200027" w:rsidRPr="003C7872" w:rsidRDefault="00200027" w:rsidP="000579C4">
            <w:pPr>
              <w:spacing w:before="60" w:after="60"/>
              <w:rPr>
                <w:rFonts w:ascii="Arial Narrow" w:eastAsia="Times New Roman" w:hAnsi="Arial Narrow" w:cstheme="minorHAnsi"/>
                <w:b/>
                <w:lang w:eastAsia="sk-SK"/>
              </w:rPr>
            </w:pPr>
            <w:r w:rsidRPr="003C7872">
              <w:rPr>
                <w:rFonts w:ascii="Arial Narrow" w:eastAsia="Times New Roman" w:hAnsi="Arial Narrow" w:cstheme="minorHAnsi"/>
                <w:b/>
                <w:lang w:eastAsia="sk-SK"/>
              </w:rPr>
              <w:t>Názov výzvy:</w:t>
            </w:r>
          </w:p>
        </w:tc>
        <w:tc>
          <w:tcPr>
            <w:tcW w:w="7791" w:type="dxa"/>
            <w:vAlign w:val="center"/>
          </w:tcPr>
          <w:p w14:paraId="526E0F46" w14:textId="4588FE7D" w:rsidR="00200027" w:rsidRPr="003C7872" w:rsidRDefault="00867EF1" w:rsidP="001617CC">
            <w:pPr>
              <w:spacing w:before="60" w:after="60"/>
              <w:jc w:val="both"/>
              <w:rPr>
                <w:rFonts w:ascii="Arial Narrow" w:hAnsi="Arial Narrow" w:cstheme="minorHAnsi"/>
                <w:noProof/>
                <w:color w:val="000000"/>
                <w:sz w:val="24"/>
                <w:szCs w:val="24"/>
              </w:rPr>
            </w:pPr>
            <w:r w:rsidRPr="00403856">
              <w:rPr>
                <w:rFonts w:ascii="Arial Narrow" w:eastAsia="Times New Roman" w:hAnsi="Arial Narrow" w:cs="Times New Roman"/>
                <w:b/>
              </w:rPr>
              <w:t>N</w:t>
            </w:r>
            <w:r>
              <w:rPr>
                <w:rFonts w:ascii="Arial Narrow" w:eastAsia="Times New Roman" w:hAnsi="Arial Narrow" w:cs="Times New Roman"/>
                <w:b/>
              </w:rPr>
              <w:t>ákup nových intermodálnych prepravných jednotiek (IPJ)</w:t>
            </w:r>
          </w:p>
        </w:tc>
      </w:tr>
      <w:tr w:rsidR="009F241A" w:rsidRPr="003C7872" w14:paraId="6AC0390C" w14:textId="77777777" w:rsidTr="008A5BFA">
        <w:tc>
          <w:tcPr>
            <w:tcW w:w="2416" w:type="dxa"/>
            <w:shd w:val="clear" w:color="auto" w:fill="D9D9D9" w:themeFill="background1" w:themeFillShade="D9"/>
            <w:vAlign w:val="center"/>
          </w:tcPr>
          <w:p w14:paraId="17A1A095" w14:textId="77777777" w:rsidR="009F241A" w:rsidRPr="003C7872" w:rsidRDefault="009F241A" w:rsidP="009F241A">
            <w:pPr>
              <w:spacing w:before="60" w:after="60"/>
              <w:rPr>
                <w:rFonts w:ascii="Arial Narrow" w:hAnsi="Arial Narrow" w:cstheme="minorHAnsi"/>
                <w:b/>
                <w:noProof/>
                <w:sz w:val="36"/>
                <w:szCs w:val="36"/>
              </w:rPr>
            </w:pPr>
            <w:r w:rsidRPr="003C7872">
              <w:rPr>
                <w:rFonts w:ascii="Arial Narrow" w:eastAsia="Times New Roman" w:hAnsi="Arial Narrow" w:cstheme="minorHAnsi"/>
                <w:b/>
                <w:lang w:eastAsia="sk-SK"/>
              </w:rPr>
              <w:t>Komponent:</w:t>
            </w:r>
          </w:p>
        </w:tc>
        <w:tc>
          <w:tcPr>
            <w:tcW w:w="7791" w:type="dxa"/>
            <w:vAlign w:val="center"/>
          </w:tcPr>
          <w:p w14:paraId="2E9A2668" w14:textId="4909F340" w:rsidR="009F241A" w:rsidRPr="003C7872" w:rsidRDefault="00867EF1" w:rsidP="009F241A">
            <w:pPr>
              <w:spacing w:before="60" w:after="60"/>
              <w:jc w:val="both"/>
              <w:rPr>
                <w:rFonts w:ascii="Arial Narrow" w:hAnsi="Arial Narrow" w:cstheme="minorHAnsi"/>
                <w:noProof/>
                <w:color w:val="000000"/>
                <w:sz w:val="36"/>
                <w:szCs w:val="36"/>
              </w:rPr>
            </w:pPr>
            <w:r w:rsidRPr="00403856">
              <w:rPr>
                <w:rFonts w:ascii="Arial Narrow" w:eastAsia="Times New Roman" w:hAnsi="Arial Narrow" w:cs="Times New Roman"/>
                <w:b/>
              </w:rPr>
              <w:t>3 - Udržateľná doprava</w:t>
            </w:r>
            <w:r w:rsidR="007E0DF3">
              <w:rPr>
                <w:rFonts w:ascii="Arial Narrow" w:hAnsi="Arial Narrow" w:cstheme="minorHAnsi"/>
                <w:noProof/>
                <w:color w:val="000000"/>
                <w:sz w:val="36"/>
                <w:szCs w:val="36"/>
              </w:rPr>
              <w:t xml:space="preserve"> </w:t>
            </w:r>
          </w:p>
        </w:tc>
      </w:tr>
      <w:tr w:rsidR="009F241A" w:rsidRPr="003C7872" w14:paraId="10F08B57" w14:textId="77777777" w:rsidTr="008A5BFA">
        <w:tc>
          <w:tcPr>
            <w:tcW w:w="2416" w:type="dxa"/>
            <w:shd w:val="clear" w:color="auto" w:fill="D9D9D9" w:themeFill="background1" w:themeFillShade="D9"/>
            <w:vAlign w:val="center"/>
          </w:tcPr>
          <w:p w14:paraId="6B597652" w14:textId="77777777" w:rsidR="009F241A" w:rsidRPr="003C7872" w:rsidRDefault="009F241A" w:rsidP="009F241A">
            <w:pPr>
              <w:spacing w:before="60" w:after="60"/>
              <w:rPr>
                <w:rFonts w:ascii="Arial Narrow" w:hAnsi="Arial Narrow" w:cstheme="minorHAnsi"/>
                <w:b/>
                <w:noProof/>
                <w:sz w:val="36"/>
                <w:szCs w:val="36"/>
              </w:rPr>
            </w:pPr>
            <w:r w:rsidRPr="003C7872">
              <w:rPr>
                <w:rFonts w:ascii="Arial Narrow" w:eastAsia="Times New Roman" w:hAnsi="Arial Narrow" w:cstheme="minorHAnsi"/>
                <w:b/>
                <w:lang w:eastAsia="sk-SK"/>
              </w:rPr>
              <w:t>Reforma/investícia:</w:t>
            </w:r>
          </w:p>
        </w:tc>
        <w:tc>
          <w:tcPr>
            <w:tcW w:w="7791" w:type="dxa"/>
            <w:vAlign w:val="center"/>
          </w:tcPr>
          <w:p w14:paraId="621D1662" w14:textId="1F96FB4F" w:rsidR="009F241A" w:rsidRPr="003C7872" w:rsidRDefault="00867EF1" w:rsidP="009F241A">
            <w:pPr>
              <w:spacing w:before="60" w:after="60"/>
              <w:jc w:val="both"/>
              <w:rPr>
                <w:rFonts w:ascii="Arial Narrow" w:hAnsi="Arial Narrow" w:cstheme="minorHAnsi"/>
                <w:noProof/>
                <w:color w:val="000000"/>
                <w:sz w:val="36"/>
                <w:szCs w:val="36"/>
              </w:rPr>
            </w:pPr>
            <w:r w:rsidRPr="00403856">
              <w:rPr>
                <w:rFonts w:ascii="Arial Narrow" w:eastAsia="Times New Roman" w:hAnsi="Arial Narrow" w:cs="Times New Roman"/>
                <w:b/>
              </w:rPr>
              <w:t>Investícia 3 - Rozvoj intermodálnej nákladnej dopravy</w:t>
            </w:r>
          </w:p>
        </w:tc>
      </w:tr>
      <w:tr w:rsidR="002D2D6B" w:rsidRPr="003C7872" w14:paraId="2E53736D" w14:textId="77777777" w:rsidTr="008A5BFA">
        <w:tc>
          <w:tcPr>
            <w:tcW w:w="2416" w:type="dxa"/>
            <w:shd w:val="clear" w:color="auto" w:fill="D9D9D9" w:themeFill="background1" w:themeFillShade="D9"/>
            <w:vAlign w:val="center"/>
          </w:tcPr>
          <w:p w14:paraId="771E44FF" w14:textId="797AB8FC" w:rsidR="002D2D6B" w:rsidRPr="003C7872" w:rsidRDefault="008112E1" w:rsidP="0051161D">
            <w:pPr>
              <w:spacing w:before="60" w:after="60"/>
              <w:rPr>
                <w:rFonts w:ascii="Arial Narrow" w:eastAsia="Times New Roman" w:hAnsi="Arial Narrow" w:cstheme="minorHAnsi"/>
                <w:b/>
                <w:lang w:eastAsia="sk-SK"/>
              </w:rPr>
            </w:pPr>
            <w:r w:rsidRPr="003C7872">
              <w:rPr>
                <w:rFonts w:ascii="Arial Narrow" w:hAnsi="Arial Narrow"/>
                <w:b/>
              </w:rPr>
              <w:t>Právny predpis, na základe ktorého sa prostriedky mechanizmu poskytujú:</w:t>
            </w:r>
          </w:p>
        </w:tc>
        <w:tc>
          <w:tcPr>
            <w:tcW w:w="7791" w:type="dxa"/>
            <w:vAlign w:val="center"/>
          </w:tcPr>
          <w:p w14:paraId="5F49D3E9" w14:textId="26C08E81" w:rsidR="002D2D6B" w:rsidRPr="008F6510" w:rsidRDefault="008F6510" w:rsidP="008F6510">
            <w:pPr>
              <w:shd w:val="clear" w:color="auto" w:fill="FFFFFF"/>
              <w:spacing w:before="60" w:after="60" w:line="259" w:lineRule="auto"/>
              <w:ind w:left="2126" w:hanging="2126"/>
              <w:jc w:val="both"/>
              <w:rPr>
                <w:rFonts w:ascii="Arial Narrow" w:eastAsia="Times New Roman" w:hAnsi="Arial Narrow" w:cs="Times New Roman"/>
                <w:b/>
              </w:rPr>
            </w:pPr>
            <w:r w:rsidRPr="00403856">
              <w:rPr>
                <w:rFonts w:ascii="Arial Narrow" w:eastAsia="Times New Roman" w:hAnsi="Arial Narrow" w:cs="Times New Roman"/>
                <w:b/>
              </w:rPr>
              <w:t>Zákon č. 368/2021 Z. z. o mechanizme na podporu obnovy a odolnosti a o zmene a doplnení niektorých zákonov</w:t>
            </w:r>
          </w:p>
        </w:tc>
      </w:tr>
      <w:tr w:rsidR="009F241A" w:rsidRPr="003C7872" w14:paraId="2E946A84" w14:textId="77777777" w:rsidTr="008A5BFA">
        <w:tc>
          <w:tcPr>
            <w:tcW w:w="2416" w:type="dxa"/>
            <w:shd w:val="clear" w:color="auto" w:fill="D9D9D9" w:themeFill="background1" w:themeFillShade="D9"/>
            <w:vAlign w:val="center"/>
          </w:tcPr>
          <w:p w14:paraId="527FF802" w14:textId="51F33205" w:rsidR="009F241A" w:rsidRPr="003C7872" w:rsidRDefault="009F241A" w:rsidP="009F241A">
            <w:pPr>
              <w:spacing w:before="60" w:after="60"/>
              <w:rPr>
                <w:rFonts w:ascii="Arial Narrow" w:hAnsi="Arial Narrow" w:cstheme="minorHAnsi"/>
                <w:b/>
                <w:noProof/>
                <w:sz w:val="36"/>
                <w:szCs w:val="36"/>
              </w:rPr>
            </w:pPr>
            <w:r w:rsidRPr="003C7872">
              <w:rPr>
                <w:rFonts w:ascii="Arial Narrow" w:eastAsia="Times New Roman" w:hAnsi="Arial Narrow" w:cstheme="minorHAnsi"/>
                <w:b/>
                <w:lang w:eastAsia="sk-SK"/>
              </w:rPr>
              <w:t>Cieľ výzvy</w:t>
            </w:r>
            <w:r w:rsidR="00AC32A2">
              <w:rPr>
                <w:rFonts w:ascii="Arial Narrow" w:eastAsia="Times New Roman" w:hAnsi="Arial Narrow" w:cstheme="minorHAnsi"/>
                <w:b/>
                <w:lang w:eastAsia="sk-SK"/>
              </w:rPr>
              <w:t>:</w:t>
            </w:r>
          </w:p>
        </w:tc>
        <w:tc>
          <w:tcPr>
            <w:tcW w:w="7791" w:type="dxa"/>
            <w:vAlign w:val="center"/>
          </w:tcPr>
          <w:p w14:paraId="51E9FEC7" w14:textId="77777777" w:rsidR="008F6510" w:rsidRPr="00403856" w:rsidRDefault="008F6510" w:rsidP="008F6510">
            <w:pPr>
              <w:shd w:val="clear" w:color="auto" w:fill="FFFFFF"/>
              <w:spacing w:before="60" w:after="60" w:line="259" w:lineRule="auto"/>
              <w:ind w:left="2126" w:hanging="2126"/>
              <w:jc w:val="both"/>
              <w:rPr>
                <w:rFonts w:ascii="Arial Narrow" w:eastAsia="Times New Roman" w:hAnsi="Arial Narrow" w:cs="Times New Roman"/>
                <w:b/>
              </w:rPr>
            </w:pPr>
            <w:r w:rsidRPr="00403856">
              <w:rPr>
                <w:rFonts w:ascii="Arial Narrow" w:eastAsia="Times New Roman" w:hAnsi="Arial Narrow" w:cs="Times New Roman"/>
                <w:b/>
              </w:rPr>
              <w:t xml:space="preserve">Zvýšiť  objem prepraveného tovaru v ekologickej intermodálnej doprave, </w:t>
            </w:r>
          </w:p>
          <w:p w14:paraId="18DFE8FE" w14:textId="3FE69E05" w:rsidR="008F6510" w:rsidRPr="00403856" w:rsidRDefault="008F6510" w:rsidP="008F6510">
            <w:pPr>
              <w:shd w:val="clear" w:color="auto" w:fill="FFFFFF"/>
              <w:spacing w:before="60" w:after="60" w:line="259" w:lineRule="auto"/>
              <w:ind w:left="2126" w:hanging="2126"/>
              <w:jc w:val="both"/>
              <w:rPr>
                <w:rFonts w:ascii="Arial Narrow" w:eastAsia="Times New Roman" w:hAnsi="Arial Narrow" w:cs="Times New Roman"/>
                <w:b/>
              </w:rPr>
            </w:pPr>
            <w:r w:rsidRPr="00403856">
              <w:rPr>
                <w:rFonts w:ascii="Arial Narrow" w:eastAsia="Times New Roman" w:hAnsi="Arial Narrow" w:cs="Times New Roman"/>
                <w:b/>
              </w:rPr>
              <w:t>čím sa znížia emisie CO2 v doprave a zlepší kvalita ovzdušia</w:t>
            </w:r>
          </w:p>
          <w:p w14:paraId="125A55A6" w14:textId="77777777" w:rsidR="009F241A" w:rsidRPr="003C7872" w:rsidRDefault="009F241A" w:rsidP="00D82ECF">
            <w:pPr>
              <w:spacing w:before="60" w:after="60"/>
              <w:jc w:val="both"/>
              <w:rPr>
                <w:rFonts w:ascii="Arial Narrow" w:hAnsi="Arial Narrow" w:cstheme="minorHAnsi"/>
                <w:noProof/>
                <w:color w:val="000000"/>
                <w:sz w:val="36"/>
                <w:szCs w:val="36"/>
              </w:rPr>
            </w:pPr>
          </w:p>
        </w:tc>
      </w:tr>
      <w:tr w:rsidR="00944649" w:rsidRPr="003C7872" w14:paraId="1750D7BB" w14:textId="77777777" w:rsidTr="008A5BFA">
        <w:tc>
          <w:tcPr>
            <w:tcW w:w="2416" w:type="dxa"/>
            <w:shd w:val="clear" w:color="auto" w:fill="D9D9D9" w:themeFill="background1" w:themeFillShade="D9"/>
            <w:vAlign w:val="center"/>
          </w:tcPr>
          <w:p w14:paraId="0EC7200D" w14:textId="7C55E2C0" w:rsidR="00944649" w:rsidRPr="003C7872" w:rsidRDefault="00874FB7" w:rsidP="009F241A">
            <w:pPr>
              <w:spacing w:before="60" w:after="60"/>
              <w:rPr>
                <w:rFonts w:ascii="Arial Narrow" w:eastAsia="Times New Roman" w:hAnsi="Arial Narrow" w:cstheme="minorHAnsi"/>
                <w:b/>
                <w:lang w:eastAsia="sk-SK"/>
              </w:rPr>
            </w:pPr>
            <w:r w:rsidRPr="003C7872">
              <w:rPr>
                <w:rFonts w:ascii="Arial Narrow" w:eastAsia="Times New Roman" w:hAnsi="Arial Narrow" w:cstheme="minorHAnsi"/>
                <w:b/>
                <w:lang w:eastAsia="sk-SK"/>
              </w:rPr>
              <w:t>Schéma pomoci</w:t>
            </w:r>
            <w:r w:rsidR="00AC32A2">
              <w:rPr>
                <w:rFonts w:ascii="Arial Narrow" w:eastAsia="Times New Roman" w:hAnsi="Arial Narrow" w:cstheme="minorHAnsi"/>
                <w:b/>
                <w:lang w:eastAsia="sk-SK"/>
              </w:rPr>
              <w:t>:</w:t>
            </w:r>
          </w:p>
        </w:tc>
        <w:tc>
          <w:tcPr>
            <w:tcW w:w="7791" w:type="dxa"/>
            <w:vAlign w:val="center"/>
          </w:tcPr>
          <w:p w14:paraId="00613920" w14:textId="77777777" w:rsidR="008F6510" w:rsidRPr="005303C6" w:rsidRDefault="008F6510" w:rsidP="008F6510">
            <w:pPr>
              <w:shd w:val="clear" w:color="auto" w:fill="FFFFFF"/>
              <w:spacing w:before="60" w:after="60" w:line="259" w:lineRule="auto"/>
              <w:rPr>
                <w:rFonts w:ascii="Arial Narrow" w:eastAsia="Times New Roman" w:hAnsi="Arial Narrow" w:cs="Times New Roman"/>
                <w:b/>
              </w:rPr>
            </w:pPr>
            <w:r w:rsidRPr="00403856">
              <w:rPr>
                <w:rFonts w:ascii="Arial Narrow" w:eastAsia="Times New Roman" w:hAnsi="Arial Narrow" w:cs="Times New Roman"/>
                <w:b/>
              </w:rPr>
              <w:t xml:space="preserve">SA.64465 (2021/N) </w:t>
            </w:r>
            <w:r w:rsidRPr="005303C6">
              <w:rPr>
                <w:rFonts w:ascii="Arial Narrow" w:eastAsia="Times New Roman" w:hAnsi="Arial Narrow" w:cs="Times New Roman"/>
                <w:b/>
              </w:rPr>
              <w:t>Schéma štátnej pomoci na podporu rozvoja</w:t>
            </w:r>
          </w:p>
          <w:p w14:paraId="2CD9408A" w14:textId="1D1BE8EC" w:rsidR="008F6510" w:rsidRDefault="008F6510" w:rsidP="008F6510">
            <w:pPr>
              <w:shd w:val="clear" w:color="auto" w:fill="FFFFFF"/>
              <w:spacing w:before="60" w:after="60" w:line="259" w:lineRule="auto"/>
              <w:ind w:left="2126" w:hanging="2126"/>
              <w:jc w:val="both"/>
              <w:rPr>
                <w:rFonts w:ascii="Arial Narrow" w:eastAsia="Times New Roman" w:hAnsi="Arial Narrow" w:cs="Times New Roman"/>
                <w:b/>
              </w:rPr>
            </w:pPr>
            <w:r w:rsidRPr="005303C6">
              <w:rPr>
                <w:rFonts w:ascii="Arial Narrow" w:eastAsia="Times New Roman" w:hAnsi="Arial Narrow" w:cs="Times New Roman"/>
                <w:b/>
              </w:rPr>
              <w:t xml:space="preserve">                                          kombinovanej dopravy</w:t>
            </w:r>
          </w:p>
          <w:p w14:paraId="52C35670" w14:textId="0FD3D7CC" w:rsidR="00247C28" w:rsidRDefault="00486E53" w:rsidP="008F6510">
            <w:pPr>
              <w:shd w:val="clear" w:color="auto" w:fill="FFFFFF"/>
              <w:spacing w:before="60" w:after="60" w:line="259" w:lineRule="auto"/>
              <w:ind w:left="2126" w:hanging="2126"/>
              <w:jc w:val="both"/>
              <w:rPr>
                <w:rFonts w:ascii="Arial Narrow" w:eastAsia="Times New Roman" w:hAnsi="Arial Narrow" w:cs="Times New Roman"/>
                <w:b/>
                <w:sz w:val="16"/>
                <w:szCs w:val="16"/>
              </w:rPr>
            </w:pPr>
            <w:hyperlink r:id="rId8" w:history="1">
              <w:r w:rsidR="00273BBC" w:rsidRPr="004F6786">
                <w:rPr>
                  <w:rStyle w:val="Hypertextovprepojenie"/>
                  <w:rFonts w:ascii="Arial Narrow" w:eastAsia="Times New Roman" w:hAnsi="Arial Narrow" w:cs="Times New Roman"/>
                  <w:b/>
                  <w:sz w:val="16"/>
                  <w:szCs w:val="16"/>
                </w:rPr>
                <w:t>https://www.antimon.gov.sk/sa64465/?csrt=8692253470984271052</w:t>
              </w:r>
            </w:hyperlink>
          </w:p>
          <w:p w14:paraId="0DB91850" w14:textId="77777777" w:rsidR="00273BBC" w:rsidRPr="00247C28" w:rsidRDefault="00273BBC" w:rsidP="008F6510">
            <w:pPr>
              <w:shd w:val="clear" w:color="auto" w:fill="FFFFFF"/>
              <w:spacing w:before="60" w:after="60" w:line="259" w:lineRule="auto"/>
              <w:ind w:left="2126" w:hanging="2126"/>
              <w:jc w:val="both"/>
              <w:rPr>
                <w:rFonts w:ascii="Arial Narrow" w:eastAsia="Times New Roman" w:hAnsi="Arial Narrow" w:cs="Times New Roman"/>
                <w:b/>
                <w:sz w:val="16"/>
                <w:szCs w:val="16"/>
              </w:rPr>
            </w:pPr>
          </w:p>
          <w:p w14:paraId="052295F9" w14:textId="49E4194E" w:rsidR="003D2976" w:rsidRDefault="00C1720C" w:rsidP="00247C28">
            <w:pPr>
              <w:shd w:val="clear" w:color="auto" w:fill="FFFFFF"/>
              <w:spacing w:before="60" w:after="60" w:line="259" w:lineRule="auto"/>
              <w:ind w:left="2126" w:hanging="2126"/>
              <w:jc w:val="both"/>
              <w:rPr>
                <w:rFonts w:ascii="Arial Narrow" w:eastAsia="Times New Roman" w:hAnsi="Arial Narrow" w:cs="Times New Roman"/>
                <w:b/>
              </w:rPr>
            </w:pPr>
            <w:r>
              <w:rPr>
                <w:rFonts w:ascii="Arial Narrow" w:eastAsia="Times New Roman" w:hAnsi="Arial Narrow" w:cs="Times New Roman"/>
                <w:b/>
              </w:rPr>
              <w:t>SA.109419 (2023/N)</w:t>
            </w:r>
            <w:r w:rsidRPr="00AB2A42">
              <w:rPr>
                <w:rFonts w:ascii="Arial Narrow" w:hAnsi="Arial Narrow"/>
                <w:b/>
              </w:rPr>
              <w:t xml:space="preserve"> </w:t>
            </w:r>
            <w:r>
              <w:rPr>
                <w:rFonts w:ascii="Arial Narrow" w:eastAsia="Times New Roman" w:hAnsi="Arial Narrow" w:cs="Times New Roman"/>
                <w:b/>
              </w:rPr>
              <w:t>Schéma štátnej pomoci na podporu rozvoja kombinovanej dopravy z prostriedkov Plánu obnovy a odolnosti Slovenskej republiky v znení dodatku č. 1</w:t>
            </w:r>
          </w:p>
          <w:p w14:paraId="5B6F6C32" w14:textId="72E8F27E" w:rsidR="00247C28" w:rsidRDefault="00486E53" w:rsidP="00247C28">
            <w:pPr>
              <w:shd w:val="clear" w:color="auto" w:fill="FFFFFF"/>
              <w:spacing w:before="60" w:after="60" w:line="259" w:lineRule="auto"/>
              <w:ind w:left="2126" w:hanging="2126"/>
              <w:jc w:val="both"/>
              <w:rPr>
                <w:rFonts w:ascii="Arial Narrow" w:eastAsia="Times New Roman" w:hAnsi="Arial Narrow" w:cs="Times New Roman"/>
                <w:b/>
                <w:sz w:val="16"/>
                <w:szCs w:val="16"/>
              </w:rPr>
            </w:pPr>
            <w:hyperlink r:id="rId9" w:history="1">
              <w:r w:rsidR="00273BBC" w:rsidRPr="004F6786">
                <w:rPr>
                  <w:rStyle w:val="Hypertextovprepojenie"/>
                  <w:rFonts w:ascii="Arial Narrow" w:eastAsia="Times New Roman" w:hAnsi="Arial Narrow" w:cs="Times New Roman"/>
                  <w:b/>
                  <w:sz w:val="16"/>
                  <w:szCs w:val="16"/>
                </w:rPr>
                <w:t>https://www.antimon.gov.sk/sa109419/?csrt=17355875597412375844&amp;undefined=undefined</w:t>
              </w:r>
            </w:hyperlink>
          </w:p>
          <w:p w14:paraId="08253AE3" w14:textId="64C7AE1D" w:rsidR="00273BBC" w:rsidRPr="00AB2A42" w:rsidRDefault="00273BBC" w:rsidP="00247C28">
            <w:pPr>
              <w:shd w:val="clear" w:color="auto" w:fill="FFFFFF"/>
              <w:spacing w:before="60" w:after="60" w:line="259" w:lineRule="auto"/>
              <w:ind w:left="2126" w:hanging="2126"/>
              <w:jc w:val="both"/>
              <w:rPr>
                <w:rFonts w:ascii="Arial Narrow" w:hAnsi="Arial Narrow"/>
                <w:b/>
                <w:sz w:val="16"/>
              </w:rPr>
            </w:pPr>
          </w:p>
        </w:tc>
      </w:tr>
      <w:tr w:rsidR="00D8452C" w:rsidRPr="003C7872" w14:paraId="05021A9F" w14:textId="77777777" w:rsidTr="00C41A5C">
        <w:tc>
          <w:tcPr>
            <w:tcW w:w="2416" w:type="dxa"/>
            <w:shd w:val="clear" w:color="auto" w:fill="D9D9D9" w:themeFill="background1" w:themeFillShade="D9"/>
            <w:vAlign w:val="center"/>
          </w:tcPr>
          <w:p w14:paraId="1370DC6E" w14:textId="73DFD31D" w:rsidR="00D8452C" w:rsidRPr="003C7872" w:rsidRDefault="00D8452C" w:rsidP="00C41A5C">
            <w:pPr>
              <w:spacing w:before="60" w:after="60"/>
              <w:rPr>
                <w:rFonts w:ascii="Arial Narrow" w:eastAsia="Times New Roman" w:hAnsi="Arial Narrow" w:cstheme="minorHAnsi"/>
                <w:b/>
                <w:lang w:eastAsia="sk-SK"/>
              </w:rPr>
            </w:pPr>
            <w:r w:rsidRPr="003C7872">
              <w:rPr>
                <w:rFonts w:ascii="Arial Narrow" w:eastAsia="Times New Roman" w:hAnsi="Arial Narrow" w:cstheme="minorHAnsi"/>
                <w:b/>
                <w:lang w:eastAsia="sk-SK"/>
              </w:rPr>
              <w:t>Účel výzvy</w:t>
            </w:r>
            <w:r w:rsidR="00AC32A2">
              <w:rPr>
                <w:rFonts w:ascii="Arial Narrow" w:eastAsia="Times New Roman" w:hAnsi="Arial Narrow" w:cstheme="minorHAnsi"/>
                <w:b/>
                <w:lang w:eastAsia="sk-SK"/>
              </w:rPr>
              <w:t>:</w:t>
            </w:r>
          </w:p>
        </w:tc>
        <w:tc>
          <w:tcPr>
            <w:tcW w:w="7791" w:type="dxa"/>
            <w:vAlign w:val="center"/>
          </w:tcPr>
          <w:p w14:paraId="6BC523FA" w14:textId="4F42381E" w:rsidR="00D8452C" w:rsidRPr="003C7872" w:rsidRDefault="008F6510" w:rsidP="00C41A5C">
            <w:pPr>
              <w:spacing w:before="60" w:after="60"/>
              <w:jc w:val="both"/>
              <w:rPr>
                <w:rFonts w:ascii="Arial Narrow" w:hAnsi="Arial Narrow" w:cstheme="minorHAnsi"/>
                <w:noProof/>
                <w:color w:val="000000"/>
                <w:sz w:val="36"/>
                <w:szCs w:val="36"/>
              </w:rPr>
            </w:pPr>
            <w:r>
              <w:rPr>
                <w:rFonts w:ascii="Arial Narrow" w:eastAsia="Times New Roman" w:hAnsi="Arial Narrow" w:cs="Times New Roman"/>
                <w:b/>
              </w:rPr>
              <w:t>Podporiť rozvoj kombinovanej dopravy nákupom nových IPJ a tým presunúť tovarové toky z ciest na ekologickejší mód dopravy.</w:t>
            </w:r>
          </w:p>
        </w:tc>
      </w:tr>
    </w:tbl>
    <w:p w14:paraId="3CC3EF59" w14:textId="376E0271" w:rsidR="00B80249" w:rsidRPr="003C7872" w:rsidRDefault="00B80249" w:rsidP="009F241A">
      <w:pPr>
        <w:jc w:val="center"/>
        <w:rPr>
          <w:rFonts w:ascii="Arial Narrow" w:hAnsi="Arial Narrow" w:cstheme="minorHAnsi"/>
          <w:noProof/>
          <w:color w:val="000000"/>
          <w:sz w:val="36"/>
          <w:szCs w:val="36"/>
        </w:rPr>
        <w:sectPr w:rsidR="00B80249" w:rsidRPr="003C7872" w:rsidSect="00656BD7">
          <w:footerReference w:type="default" r:id="rId10"/>
          <w:headerReference w:type="first" r:id="rId11"/>
          <w:footerReference w:type="first" r:id="rId12"/>
          <w:pgSz w:w="11906" w:h="16838"/>
          <w:pgMar w:top="1417" w:right="1417" w:bottom="1417" w:left="1417" w:header="708" w:footer="708" w:gutter="0"/>
          <w:cols w:space="708"/>
          <w:titlePg/>
          <w:docGrid w:linePitch="360"/>
        </w:sectPr>
      </w:pPr>
    </w:p>
    <w:tbl>
      <w:tblPr>
        <w:tblStyle w:val="Mriekatabuky"/>
        <w:tblW w:w="10207" w:type="dxa"/>
        <w:tblInd w:w="-43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986"/>
        <w:gridCol w:w="8221"/>
      </w:tblGrid>
      <w:tr w:rsidR="00AF3955" w:rsidRPr="003C7872" w14:paraId="03E9AD34" w14:textId="77777777" w:rsidTr="00911FC0">
        <w:tc>
          <w:tcPr>
            <w:tcW w:w="102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C1FBE7" w14:textId="77777777" w:rsidR="00AF3955" w:rsidRPr="003C7872" w:rsidRDefault="00AF3955" w:rsidP="00930FB0">
            <w:pPr>
              <w:pStyle w:val="Odsekzoznamu"/>
              <w:numPr>
                <w:ilvl w:val="0"/>
                <w:numId w:val="8"/>
              </w:numPr>
              <w:jc w:val="center"/>
              <w:rPr>
                <w:rFonts w:ascii="Arial Narrow" w:hAnsi="Arial Narrow"/>
                <w:b/>
                <w:bCs/>
                <w:sz w:val="28"/>
                <w:szCs w:val="28"/>
              </w:rPr>
            </w:pPr>
            <w:r w:rsidRPr="003C7872">
              <w:rPr>
                <w:rFonts w:ascii="Arial Narrow" w:hAnsi="Arial Narrow"/>
                <w:b/>
                <w:bCs/>
                <w:sz w:val="28"/>
                <w:szCs w:val="28"/>
              </w:rPr>
              <w:lastRenderedPageBreak/>
              <w:t>FORMÁLNE NÁLEŽITOSTI</w:t>
            </w:r>
          </w:p>
        </w:tc>
      </w:tr>
      <w:tr w:rsidR="00911FC0" w:rsidRPr="003C7872" w14:paraId="28CB47CB" w14:textId="77777777" w:rsidTr="00911FC0">
        <w:tc>
          <w:tcPr>
            <w:tcW w:w="1020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A66707" w14:textId="77777777" w:rsidR="009F241A" w:rsidRPr="003C7872" w:rsidRDefault="009F241A" w:rsidP="0049749D">
            <w:pPr>
              <w:rPr>
                <w:rFonts w:ascii="Arial Narrow" w:hAnsi="Arial Narrow"/>
                <w:b/>
                <w:bCs/>
                <w:sz w:val="24"/>
                <w:szCs w:val="24"/>
              </w:rPr>
            </w:pPr>
            <w:r w:rsidRPr="003C7872">
              <w:rPr>
                <w:rFonts w:ascii="Arial Narrow" w:hAnsi="Arial Narrow"/>
                <w:b/>
                <w:bCs/>
                <w:sz w:val="24"/>
                <w:szCs w:val="24"/>
              </w:rPr>
              <w:t>Identifikačné údaje a kontaktné údaje vykonávateľa</w:t>
            </w:r>
          </w:p>
        </w:tc>
      </w:tr>
      <w:tr w:rsidR="009F241A" w:rsidRPr="003C7872" w14:paraId="7F58488E" w14:textId="77777777" w:rsidTr="00911FC0">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8DFED4" w14:textId="77777777" w:rsidR="009F241A" w:rsidRPr="003C7872" w:rsidRDefault="009F241A" w:rsidP="00B80249">
            <w:pPr>
              <w:spacing w:before="60" w:after="60"/>
              <w:rPr>
                <w:rFonts w:ascii="Arial Narrow" w:hAnsi="Arial Narrow" w:cstheme="minorHAnsi"/>
              </w:rPr>
            </w:pPr>
            <w:r w:rsidRPr="003C7872">
              <w:rPr>
                <w:rFonts w:ascii="Arial Narrow" w:hAnsi="Arial Narrow" w:cstheme="minorHAnsi"/>
              </w:rPr>
              <w:t>Názov vykonávateľa:</w:t>
            </w:r>
          </w:p>
        </w:tc>
        <w:tc>
          <w:tcPr>
            <w:tcW w:w="8221" w:type="dxa"/>
            <w:tcBorders>
              <w:top w:val="single" w:sz="4" w:space="0" w:color="auto"/>
              <w:left w:val="single" w:sz="4" w:space="0" w:color="auto"/>
              <w:bottom w:val="single" w:sz="4" w:space="0" w:color="auto"/>
              <w:right w:val="single" w:sz="4" w:space="0" w:color="auto"/>
            </w:tcBorders>
            <w:vAlign w:val="center"/>
          </w:tcPr>
          <w:p w14:paraId="7FCD7BA2" w14:textId="01687CDB" w:rsidR="00EB6D14" w:rsidRPr="006F7AAC" w:rsidRDefault="00EB6D14" w:rsidP="002243C1">
            <w:pPr>
              <w:pStyle w:val="Odsekzoznamu1"/>
              <w:shd w:val="clear" w:color="auto" w:fill="FFFFFF"/>
              <w:spacing w:before="60" w:after="60" w:line="259" w:lineRule="auto"/>
              <w:ind w:left="0"/>
              <w:rPr>
                <w:rFonts w:ascii="Arial Narrow" w:hAnsi="Arial Narrow"/>
                <w:b/>
                <w:sz w:val="22"/>
                <w:szCs w:val="22"/>
              </w:rPr>
            </w:pPr>
            <w:r>
              <w:rPr>
                <w:rFonts w:ascii="Arial Narrow" w:hAnsi="Arial Narrow"/>
                <w:b/>
                <w:sz w:val="22"/>
                <w:szCs w:val="22"/>
              </w:rPr>
              <w:t xml:space="preserve">Ministerstvo dopravy </w:t>
            </w:r>
            <w:r w:rsidRPr="006F7AAC">
              <w:rPr>
                <w:rFonts w:ascii="Arial Narrow" w:hAnsi="Arial Narrow"/>
                <w:b/>
                <w:sz w:val="22"/>
                <w:szCs w:val="22"/>
              </w:rPr>
              <w:t xml:space="preserve">Slovenskej republiky </w:t>
            </w:r>
          </w:p>
          <w:p w14:paraId="7775DAD0" w14:textId="41BC728B" w:rsidR="009F241A" w:rsidRPr="002243C1" w:rsidRDefault="00EB6D14" w:rsidP="002243C1">
            <w:pPr>
              <w:pStyle w:val="Odsekzoznamu1"/>
              <w:shd w:val="clear" w:color="auto" w:fill="FFFFFF"/>
              <w:spacing w:before="60" w:after="60" w:line="259" w:lineRule="auto"/>
              <w:ind w:left="425" w:hanging="425"/>
              <w:rPr>
                <w:rFonts w:ascii="Arial Narrow" w:hAnsi="Arial Narrow"/>
                <w:bCs/>
                <w:sz w:val="22"/>
                <w:szCs w:val="22"/>
              </w:rPr>
            </w:pPr>
            <w:r>
              <w:rPr>
                <w:rFonts w:ascii="Arial Narrow" w:hAnsi="Arial Narrow"/>
                <w:sz w:val="22"/>
                <w:szCs w:val="22"/>
              </w:rPr>
              <w:t xml:space="preserve">Sekcia </w:t>
            </w:r>
            <w:r>
              <w:rPr>
                <w:rFonts w:ascii="Arial Narrow" w:hAnsi="Arial Narrow"/>
                <w:bCs/>
                <w:sz w:val="22"/>
                <w:szCs w:val="22"/>
              </w:rPr>
              <w:t>stratégie a</w:t>
            </w:r>
            <w:r w:rsidR="002243C1">
              <w:rPr>
                <w:rFonts w:ascii="Arial Narrow" w:hAnsi="Arial Narrow"/>
                <w:bCs/>
                <w:sz w:val="22"/>
                <w:szCs w:val="22"/>
              </w:rPr>
              <w:t> </w:t>
            </w:r>
            <w:r>
              <w:rPr>
                <w:rFonts w:ascii="Arial Narrow" w:hAnsi="Arial Narrow"/>
                <w:bCs/>
                <w:sz w:val="22"/>
                <w:szCs w:val="22"/>
              </w:rPr>
              <w:t>plánovania</w:t>
            </w:r>
          </w:p>
        </w:tc>
      </w:tr>
      <w:tr w:rsidR="009F241A" w:rsidRPr="003C7872" w14:paraId="2F5A66FE" w14:textId="77777777" w:rsidTr="00911FC0">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E47E79" w14:textId="77777777" w:rsidR="009F241A" w:rsidRPr="003C7872" w:rsidRDefault="009F241A" w:rsidP="00B80249">
            <w:pPr>
              <w:spacing w:before="60" w:after="60"/>
              <w:rPr>
                <w:rFonts w:ascii="Arial Narrow" w:hAnsi="Arial Narrow" w:cstheme="minorHAnsi"/>
              </w:rPr>
            </w:pPr>
            <w:r w:rsidRPr="003C7872">
              <w:rPr>
                <w:rFonts w:ascii="Arial Narrow" w:hAnsi="Arial Narrow" w:cstheme="minorHAnsi"/>
              </w:rPr>
              <w:t>Adresa vykonávateľa:</w:t>
            </w:r>
          </w:p>
        </w:tc>
        <w:tc>
          <w:tcPr>
            <w:tcW w:w="8221" w:type="dxa"/>
            <w:tcBorders>
              <w:top w:val="single" w:sz="4" w:space="0" w:color="auto"/>
              <w:left w:val="single" w:sz="4" w:space="0" w:color="auto"/>
              <w:bottom w:val="single" w:sz="4" w:space="0" w:color="auto"/>
              <w:right w:val="single" w:sz="4" w:space="0" w:color="auto"/>
            </w:tcBorders>
            <w:vAlign w:val="center"/>
          </w:tcPr>
          <w:p w14:paraId="70D4D0C7" w14:textId="067278A0" w:rsidR="009F241A" w:rsidRPr="003C7872" w:rsidRDefault="00EB6D14" w:rsidP="00B80249">
            <w:pPr>
              <w:spacing w:before="60" w:after="60"/>
              <w:rPr>
                <w:rFonts w:ascii="Arial Narrow" w:hAnsi="Arial Narrow" w:cstheme="minorHAnsi"/>
              </w:rPr>
            </w:pPr>
            <w:r w:rsidRPr="006F7AAC">
              <w:rPr>
                <w:rFonts w:ascii="Arial Narrow" w:hAnsi="Arial Narrow"/>
                <w:b/>
              </w:rPr>
              <w:t>Námestie slobody 6, 810 05 Bratislava</w:t>
            </w:r>
          </w:p>
        </w:tc>
      </w:tr>
      <w:tr w:rsidR="009F241A" w:rsidRPr="003C7872" w14:paraId="36BA9623" w14:textId="77777777" w:rsidTr="00911FC0">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2DEC20" w14:textId="77777777" w:rsidR="009F241A" w:rsidRPr="003C7872" w:rsidRDefault="009F241A" w:rsidP="00B80249">
            <w:pPr>
              <w:spacing w:before="60" w:after="60"/>
              <w:rPr>
                <w:rFonts w:ascii="Arial Narrow" w:hAnsi="Arial Narrow" w:cstheme="minorHAnsi"/>
              </w:rPr>
            </w:pPr>
            <w:r w:rsidRPr="003C7872">
              <w:rPr>
                <w:rFonts w:ascii="Arial Narrow" w:hAnsi="Arial Narrow" w:cstheme="minorHAnsi"/>
              </w:rPr>
              <w:t xml:space="preserve">Kontaktné údaje vykonávateľa: </w:t>
            </w:r>
          </w:p>
        </w:tc>
        <w:tc>
          <w:tcPr>
            <w:tcW w:w="8221" w:type="dxa"/>
            <w:tcBorders>
              <w:top w:val="single" w:sz="4" w:space="0" w:color="auto"/>
              <w:left w:val="single" w:sz="4" w:space="0" w:color="auto"/>
              <w:bottom w:val="single" w:sz="4" w:space="0" w:color="auto"/>
              <w:right w:val="single" w:sz="4" w:space="0" w:color="auto"/>
            </w:tcBorders>
            <w:vAlign w:val="center"/>
          </w:tcPr>
          <w:p w14:paraId="595AFEDC" w14:textId="20BC05A1" w:rsidR="00EB6D14" w:rsidRPr="006F7AAC" w:rsidRDefault="00EB6D14" w:rsidP="00EB6D14">
            <w:pPr>
              <w:pStyle w:val="Odsekzoznamu1"/>
              <w:shd w:val="clear" w:color="auto" w:fill="FFFFFF"/>
              <w:spacing w:before="60" w:after="60" w:line="259" w:lineRule="auto"/>
              <w:ind w:left="425" w:hanging="425"/>
              <w:rPr>
                <w:rFonts w:ascii="Arial Narrow" w:hAnsi="Arial Narrow"/>
                <w:sz w:val="22"/>
                <w:szCs w:val="22"/>
              </w:rPr>
            </w:pPr>
            <w:r>
              <w:rPr>
                <w:rFonts w:ascii="Arial Narrow" w:hAnsi="Arial Narrow"/>
                <w:sz w:val="22"/>
                <w:szCs w:val="22"/>
              </w:rPr>
              <w:t>Webová adresa: www.mindop.sk</w:t>
            </w:r>
            <w:r w:rsidRPr="006F7AAC">
              <w:rPr>
                <w:rFonts w:ascii="Arial Narrow" w:hAnsi="Arial Narrow"/>
                <w:sz w:val="22"/>
                <w:szCs w:val="22"/>
              </w:rPr>
              <w:t xml:space="preserve"> </w:t>
            </w:r>
            <w:r w:rsidRPr="006F7AAC">
              <w:rPr>
                <w:rFonts w:ascii="Arial Narrow" w:hAnsi="Arial Narrow"/>
                <w:sz w:val="22"/>
                <w:szCs w:val="22"/>
              </w:rPr>
              <w:tab/>
            </w:r>
          </w:p>
          <w:p w14:paraId="12F033CA" w14:textId="3F7B2872" w:rsidR="00EB6D14" w:rsidRPr="006F7AAC" w:rsidRDefault="00EB6D14" w:rsidP="00EB6D14">
            <w:pPr>
              <w:pStyle w:val="Odsekzoznamu1"/>
              <w:shd w:val="clear" w:color="auto" w:fill="FFFFFF"/>
              <w:spacing w:before="60" w:after="60" w:line="259" w:lineRule="auto"/>
              <w:ind w:left="425" w:hanging="425"/>
              <w:rPr>
                <w:rFonts w:ascii="Arial Narrow" w:hAnsi="Arial Narrow"/>
                <w:sz w:val="22"/>
                <w:szCs w:val="22"/>
              </w:rPr>
            </w:pPr>
            <w:r w:rsidRPr="006F7AAC">
              <w:rPr>
                <w:rFonts w:ascii="Arial Narrow" w:hAnsi="Arial Narrow"/>
                <w:sz w:val="22"/>
                <w:szCs w:val="22"/>
              </w:rPr>
              <w:t>E-</w:t>
            </w:r>
            <w:r>
              <w:rPr>
                <w:rFonts w:ascii="Arial Narrow" w:hAnsi="Arial Narrow"/>
                <w:sz w:val="22"/>
                <w:szCs w:val="22"/>
              </w:rPr>
              <w:t>mailová adresa: intermodal</w:t>
            </w:r>
            <w:r w:rsidRPr="00303E63">
              <w:rPr>
                <w:rFonts w:ascii="Arial Narrow" w:hAnsi="Arial Narrow"/>
                <w:sz w:val="22"/>
                <w:szCs w:val="22"/>
              </w:rPr>
              <w:t>@mindop.sk</w:t>
            </w:r>
          </w:p>
          <w:p w14:paraId="0EC856E7" w14:textId="51B7C6E7" w:rsidR="008A4933" w:rsidRPr="002243C1" w:rsidRDefault="00EB6D14" w:rsidP="002243C1">
            <w:pPr>
              <w:pStyle w:val="Odsekzoznamu1"/>
              <w:shd w:val="clear" w:color="auto" w:fill="FFFFFF"/>
              <w:spacing w:before="60" w:after="60" w:line="259" w:lineRule="auto"/>
              <w:ind w:left="425" w:hanging="425"/>
              <w:rPr>
                <w:rFonts w:ascii="Arial Narrow" w:hAnsi="Arial Narrow"/>
                <w:sz w:val="22"/>
                <w:szCs w:val="22"/>
              </w:rPr>
            </w:pPr>
            <w:r w:rsidRPr="006F7AAC">
              <w:rPr>
                <w:rFonts w:ascii="Arial Narrow" w:hAnsi="Arial Narrow"/>
                <w:sz w:val="22"/>
                <w:szCs w:val="22"/>
              </w:rPr>
              <w:t>Telefonický kontakt:</w:t>
            </w:r>
            <w:r>
              <w:rPr>
                <w:rFonts w:ascii="Arial Narrow" w:hAnsi="Arial Narrow"/>
                <w:sz w:val="22"/>
                <w:szCs w:val="22"/>
              </w:rPr>
              <w:t xml:space="preserve"> </w:t>
            </w:r>
            <w:r w:rsidRPr="006F7AAC">
              <w:rPr>
                <w:rFonts w:ascii="Arial Narrow" w:hAnsi="Arial Narrow"/>
                <w:sz w:val="22"/>
                <w:szCs w:val="22"/>
              </w:rPr>
              <w:t>+421 2 / 594</w:t>
            </w:r>
            <w:r>
              <w:rPr>
                <w:rFonts w:ascii="Arial Narrow" w:hAnsi="Arial Narrow"/>
                <w:sz w:val="22"/>
                <w:szCs w:val="22"/>
              </w:rPr>
              <w:t xml:space="preserve"> </w:t>
            </w:r>
            <w:r w:rsidRPr="006F7AAC">
              <w:rPr>
                <w:rFonts w:ascii="Arial Narrow" w:hAnsi="Arial Narrow"/>
                <w:sz w:val="22"/>
                <w:szCs w:val="22"/>
              </w:rPr>
              <w:t>94</w:t>
            </w:r>
            <w:r>
              <w:rPr>
                <w:rFonts w:ascii="Arial Narrow" w:hAnsi="Arial Narrow"/>
                <w:sz w:val="22"/>
                <w:szCs w:val="22"/>
              </w:rPr>
              <w:t> </w:t>
            </w:r>
            <w:r w:rsidR="008112E1">
              <w:rPr>
                <w:rFonts w:ascii="Arial Narrow" w:hAnsi="Arial Narrow"/>
                <w:sz w:val="22"/>
                <w:szCs w:val="22"/>
              </w:rPr>
              <w:t>511</w:t>
            </w:r>
          </w:p>
        </w:tc>
      </w:tr>
      <w:tr w:rsidR="008D33A6" w:rsidRPr="003C7872" w14:paraId="4448EE56" w14:textId="77777777" w:rsidTr="008D33A6">
        <w:trPr>
          <w:trHeight w:val="134"/>
        </w:trPr>
        <w:tc>
          <w:tcPr>
            <w:tcW w:w="1020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F1E9BBA" w14:textId="77777777" w:rsidR="009F241A" w:rsidRPr="003C7872" w:rsidRDefault="009F241A" w:rsidP="0049749D">
            <w:pPr>
              <w:rPr>
                <w:rFonts w:ascii="Arial Narrow" w:hAnsi="Arial Narrow"/>
                <w:b/>
                <w:bCs/>
                <w:sz w:val="24"/>
                <w:szCs w:val="24"/>
              </w:rPr>
            </w:pPr>
            <w:r w:rsidRPr="003C7872">
              <w:rPr>
                <w:rFonts w:ascii="Arial Narrow" w:hAnsi="Arial Narrow"/>
                <w:b/>
                <w:bCs/>
                <w:sz w:val="24"/>
                <w:szCs w:val="24"/>
              </w:rPr>
              <w:t>Trvanie výzvy</w:t>
            </w:r>
          </w:p>
        </w:tc>
      </w:tr>
      <w:tr w:rsidR="009F241A" w:rsidRPr="003C7872" w14:paraId="18FA6717" w14:textId="77777777" w:rsidTr="008D33A6">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EC22D3" w14:textId="77777777" w:rsidR="009F241A" w:rsidRPr="003C7872" w:rsidRDefault="009F241A" w:rsidP="00B80249">
            <w:pPr>
              <w:spacing w:before="60" w:after="60"/>
              <w:rPr>
                <w:rFonts w:ascii="Arial Narrow" w:hAnsi="Arial Narrow"/>
              </w:rPr>
            </w:pPr>
            <w:r w:rsidRPr="003C7872">
              <w:rPr>
                <w:rFonts w:ascii="Arial Narrow" w:hAnsi="Arial Narrow" w:cstheme="minorHAnsi"/>
              </w:rPr>
              <w:t>Vyhlásenie výzvy:</w:t>
            </w:r>
          </w:p>
        </w:tc>
        <w:tc>
          <w:tcPr>
            <w:tcW w:w="8221" w:type="dxa"/>
            <w:tcBorders>
              <w:top w:val="single" w:sz="4" w:space="0" w:color="auto"/>
              <w:left w:val="single" w:sz="4" w:space="0" w:color="auto"/>
              <w:bottom w:val="single" w:sz="4" w:space="0" w:color="auto"/>
              <w:right w:val="single" w:sz="4" w:space="0" w:color="auto"/>
            </w:tcBorders>
            <w:vAlign w:val="center"/>
          </w:tcPr>
          <w:p w14:paraId="4A00BA5D" w14:textId="3DDC50AD" w:rsidR="009F241A" w:rsidRPr="00660264" w:rsidRDefault="00486E53" w:rsidP="003D65B4">
            <w:pPr>
              <w:spacing w:before="60" w:after="60"/>
              <w:rPr>
                <w:rFonts w:ascii="Arial Narrow" w:hAnsi="Arial Narrow"/>
              </w:rPr>
            </w:pPr>
            <w:sdt>
              <w:sdtPr>
                <w:rPr>
                  <w:rFonts w:ascii="Arial Narrow" w:hAnsi="Arial Narrow" w:cs="Arial"/>
                </w:rPr>
                <w:id w:val="-318732938"/>
                <w:placeholder>
                  <w:docPart w:val="682E67F25EF7438F824C3EE2A4735688"/>
                </w:placeholder>
                <w:date w:fullDate="2025-06-30T00:00:00Z">
                  <w:dateFormat w:val="d. M. yyyy"/>
                  <w:lid w:val="sk-SK"/>
                  <w:storeMappedDataAs w:val="dateTime"/>
                  <w:calendar w:val="gregorian"/>
                </w:date>
              </w:sdtPr>
              <w:sdtEndPr/>
              <w:sdtContent>
                <w:r w:rsidR="00381736">
                  <w:rPr>
                    <w:rFonts w:ascii="Arial Narrow" w:hAnsi="Arial Narrow" w:cs="Arial"/>
                  </w:rPr>
                  <w:t>30. 6. 2025</w:t>
                </w:r>
              </w:sdtContent>
            </w:sdt>
          </w:p>
        </w:tc>
      </w:tr>
      <w:tr w:rsidR="009F241A" w:rsidRPr="003C7872" w14:paraId="79B733C7" w14:textId="77777777" w:rsidTr="008D33A6">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51A702" w14:textId="77777777" w:rsidR="009F241A" w:rsidRPr="003C7872" w:rsidRDefault="009F241A" w:rsidP="00B80249">
            <w:pPr>
              <w:spacing w:before="60" w:after="60"/>
              <w:rPr>
                <w:rFonts w:ascii="Arial Narrow" w:hAnsi="Arial Narrow"/>
              </w:rPr>
            </w:pPr>
            <w:r w:rsidRPr="003C7872">
              <w:rPr>
                <w:rFonts w:ascii="Arial Narrow" w:hAnsi="Arial Narrow" w:cstheme="minorHAnsi"/>
              </w:rPr>
              <w:t>Uzavretie výzvy:</w:t>
            </w:r>
          </w:p>
        </w:tc>
        <w:tc>
          <w:tcPr>
            <w:tcW w:w="8221" w:type="dxa"/>
            <w:tcBorders>
              <w:top w:val="single" w:sz="4" w:space="0" w:color="auto"/>
              <w:left w:val="single" w:sz="4" w:space="0" w:color="auto"/>
              <w:bottom w:val="single" w:sz="4" w:space="0" w:color="auto"/>
              <w:right w:val="single" w:sz="4" w:space="0" w:color="auto"/>
            </w:tcBorders>
            <w:vAlign w:val="center"/>
          </w:tcPr>
          <w:p w14:paraId="6821F4BF" w14:textId="5C973010" w:rsidR="009F241A" w:rsidRPr="002243C1" w:rsidRDefault="00486E53" w:rsidP="002243C1">
            <w:pPr>
              <w:pStyle w:val="Odsekzoznamu"/>
              <w:spacing w:before="120" w:after="120" w:line="276" w:lineRule="auto"/>
              <w:ind w:left="1701" w:hanging="1701"/>
              <w:jc w:val="both"/>
              <w:rPr>
                <w:rFonts w:ascii="Arial Narrow" w:hAnsi="Arial Narrow" w:cs="Arial"/>
                <w:sz w:val="22"/>
                <w:szCs w:val="22"/>
              </w:rPr>
            </w:pPr>
            <w:sdt>
              <w:sdtPr>
                <w:rPr>
                  <w:rFonts w:ascii="Arial Narrow" w:hAnsi="Arial Narrow" w:cs="Arial"/>
                  <w:sz w:val="22"/>
                  <w:szCs w:val="22"/>
                </w:rPr>
                <w:id w:val="2001918237"/>
                <w:placeholder>
                  <w:docPart w:val="BB4C8A11B167450F8CEC298CDF5A1687"/>
                </w:placeholder>
                <w:date w:fullDate="2025-08-31T00:00:00Z">
                  <w:dateFormat w:val="d. M. yyyy"/>
                  <w:lid w:val="sk-SK"/>
                  <w:storeMappedDataAs w:val="dateTime"/>
                  <w:calendar w:val="gregorian"/>
                </w:date>
              </w:sdtPr>
              <w:sdtEndPr/>
              <w:sdtContent>
                <w:r w:rsidR="00381736">
                  <w:rPr>
                    <w:rFonts w:ascii="Arial Narrow" w:hAnsi="Arial Narrow" w:cs="Arial"/>
                    <w:sz w:val="22"/>
                    <w:szCs w:val="22"/>
                  </w:rPr>
                  <w:t>31. 8. 2025</w:t>
                </w:r>
              </w:sdtContent>
            </w:sdt>
            <w:r w:rsidR="002C3289" w:rsidRPr="00660264">
              <w:rPr>
                <w:rFonts w:ascii="Arial Narrow" w:hAnsi="Arial Narrow" w:cs="Arial"/>
                <w:sz w:val="22"/>
                <w:szCs w:val="22"/>
              </w:rPr>
              <w:t xml:space="preserve"> </w:t>
            </w:r>
          </w:p>
        </w:tc>
      </w:tr>
      <w:tr w:rsidR="008D33A6" w:rsidRPr="003C7872" w14:paraId="303ED294" w14:textId="77777777" w:rsidTr="008D33A6">
        <w:tc>
          <w:tcPr>
            <w:tcW w:w="1020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44A44D2" w14:textId="77777777" w:rsidR="00B80249" w:rsidRPr="003C7872" w:rsidRDefault="00B80249" w:rsidP="0049749D">
            <w:pPr>
              <w:rPr>
                <w:rFonts w:ascii="Arial Narrow" w:hAnsi="Arial Narrow"/>
                <w:b/>
                <w:bCs/>
                <w:sz w:val="24"/>
                <w:szCs w:val="24"/>
              </w:rPr>
            </w:pPr>
            <w:r w:rsidRPr="003C7872">
              <w:rPr>
                <w:rFonts w:ascii="Arial Narrow" w:hAnsi="Arial Narrow"/>
                <w:b/>
                <w:bCs/>
                <w:sz w:val="24"/>
                <w:szCs w:val="24"/>
              </w:rPr>
              <w:t>Indikatívna výška prostriedkov mechanizmu určených na výzvu</w:t>
            </w:r>
            <w:r w:rsidR="002E7923" w:rsidRPr="003C7872">
              <w:rPr>
                <w:rFonts w:ascii="Arial Narrow" w:hAnsi="Arial Narrow"/>
                <w:b/>
                <w:bCs/>
                <w:sz w:val="24"/>
                <w:szCs w:val="24"/>
              </w:rPr>
              <w:t xml:space="preserve"> (alokácia)</w:t>
            </w:r>
          </w:p>
        </w:tc>
      </w:tr>
      <w:tr w:rsidR="00686C97" w:rsidRPr="003C7872" w14:paraId="19392503" w14:textId="77777777" w:rsidTr="00906973">
        <w:trPr>
          <w:trHeight w:val="294"/>
        </w:trPr>
        <w:tc>
          <w:tcPr>
            <w:tcW w:w="102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214AA2" w14:textId="2FBC6E4F" w:rsidR="00C53F89" w:rsidRPr="00660264" w:rsidRDefault="00B767A2" w:rsidP="002243C1">
            <w:pPr>
              <w:spacing w:before="60" w:after="120"/>
              <w:jc w:val="center"/>
              <w:rPr>
                <w:rFonts w:ascii="Arial Narrow" w:hAnsi="Arial Narrow" w:cstheme="minorHAnsi"/>
                <w:iCs/>
                <w:shd w:val="clear" w:color="auto" w:fill="D9E2F3" w:themeFill="accent1" w:themeFillTint="33"/>
              </w:rPr>
            </w:pPr>
            <w:r w:rsidRPr="00660264">
              <w:rPr>
                <w:rStyle w:val="Zhlavie2"/>
                <w:b/>
                <w:sz w:val="22"/>
                <w:szCs w:val="22"/>
              </w:rPr>
              <w:t>3</w:t>
            </w:r>
            <w:r w:rsidR="00EC53F0" w:rsidRPr="00660264">
              <w:rPr>
                <w:rStyle w:val="Zhlavie2"/>
                <w:b/>
                <w:sz w:val="22"/>
                <w:szCs w:val="22"/>
              </w:rPr>
              <w:t> 863 000</w:t>
            </w:r>
            <w:r w:rsidR="00ED690E" w:rsidRPr="00660264">
              <w:rPr>
                <w:rStyle w:val="Zhlavie2"/>
                <w:b/>
                <w:sz w:val="22"/>
                <w:szCs w:val="22"/>
              </w:rPr>
              <w:t>, 00</w:t>
            </w:r>
            <w:r w:rsidR="00ED690E" w:rsidRPr="00660264">
              <w:rPr>
                <w:rStyle w:val="Zhlavie2"/>
                <w:sz w:val="22"/>
                <w:szCs w:val="22"/>
              </w:rPr>
              <w:t xml:space="preserve"> </w:t>
            </w:r>
            <w:r w:rsidR="00ED690E" w:rsidRPr="00660264">
              <w:rPr>
                <w:rFonts w:ascii="Arial Narrow" w:hAnsi="Arial Narrow"/>
                <w:b/>
                <w:bCs/>
              </w:rPr>
              <w:t>Eur bez DPH</w:t>
            </w:r>
          </w:p>
        </w:tc>
      </w:tr>
      <w:tr w:rsidR="00B80249" w:rsidRPr="003C7872" w14:paraId="7B9FA8A3" w14:textId="77777777" w:rsidTr="008D33A6">
        <w:tc>
          <w:tcPr>
            <w:tcW w:w="1020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04D96D1" w14:textId="77777777" w:rsidR="00B80249" w:rsidRPr="003C7872" w:rsidRDefault="00E1319B" w:rsidP="00393050">
            <w:pPr>
              <w:rPr>
                <w:rFonts w:ascii="Arial Narrow" w:hAnsi="Arial Narrow"/>
                <w:b/>
                <w:bCs/>
                <w:sz w:val="24"/>
                <w:szCs w:val="24"/>
              </w:rPr>
            </w:pPr>
            <w:r w:rsidRPr="003C7872">
              <w:rPr>
                <w:rFonts w:ascii="Arial Narrow" w:hAnsi="Arial Narrow"/>
                <w:b/>
                <w:bCs/>
                <w:sz w:val="24"/>
                <w:szCs w:val="24"/>
              </w:rPr>
              <w:t>Miesto a spôsob podania žiadosti o poskytnutie prostriedkov mechanizmu</w:t>
            </w:r>
          </w:p>
        </w:tc>
      </w:tr>
      <w:tr w:rsidR="00B80249" w:rsidRPr="003C7872" w14:paraId="4DA2577B" w14:textId="77777777" w:rsidTr="00906973">
        <w:tc>
          <w:tcPr>
            <w:tcW w:w="10207" w:type="dxa"/>
            <w:gridSpan w:val="2"/>
            <w:tcBorders>
              <w:top w:val="single" w:sz="4" w:space="0" w:color="auto"/>
              <w:left w:val="single" w:sz="4" w:space="0" w:color="auto"/>
              <w:bottom w:val="single" w:sz="4" w:space="0" w:color="auto"/>
              <w:right w:val="single" w:sz="4" w:space="0" w:color="auto"/>
            </w:tcBorders>
          </w:tcPr>
          <w:p w14:paraId="28BCAC68" w14:textId="110F3DBC" w:rsidR="00ED690E" w:rsidRPr="00C11B07" w:rsidRDefault="00ED690E" w:rsidP="00ED690E">
            <w:pPr>
              <w:spacing w:before="120" w:line="259" w:lineRule="auto"/>
              <w:jc w:val="both"/>
              <w:rPr>
                <w:rFonts w:ascii="Arial Narrow" w:hAnsi="Arial Narrow" w:cs="Times New Roman"/>
              </w:rPr>
            </w:pPr>
            <w:r w:rsidRPr="00C11B07">
              <w:rPr>
                <w:rFonts w:ascii="Arial Narrow" w:hAnsi="Arial Narrow" w:cs="Times New Roman"/>
              </w:rPr>
              <w:t>Žiadateľ vypracuje Žiadosť o poskytnutie prostriedkov mechanizmu (ďalej len „</w:t>
            </w:r>
            <w:r w:rsidR="00247C28">
              <w:rPr>
                <w:rFonts w:ascii="Arial Narrow" w:hAnsi="Arial Narrow" w:cs="Times New Roman"/>
              </w:rPr>
              <w:t>ŽoPPM</w:t>
            </w:r>
            <w:r w:rsidRPr="00C11B07">
              <w:rPr>
                <w:rFonts w:ascii="Arial Narrow" w:hAnsi="Arial Narrow" w:cs="Times New Roman"/>
              </w:rPr>
              <w:t xml:space="preserve">“) prostredníctvom Informačného a monitorovacieho systému plánu obnovy (ďalej len „ISPO“), ktorý je registrovaným žiadateľom dostupný na webovom odkaze </w:t>
            </w:r>
            <w:hyperlink r:id="rId13" w:history="1">
              <w:r w:rsidRPr="00C11B07">
                <w:rPr>
                  <w:rStyle w:val="Hypertextovprepojenie"/>
                  <w:rFonts w:ascii="Arial Narrow" w:hAnsi="Arial Narrow" w:cs="Times New Roman"/>
                </w:rPr>
                <w:t>https://ispo.planobnovy.sk/app/vyzvy</w:t>
              </w:r>
            </w:hyperlink>
            <w:r w:rsidRPr="00C11B07">
              <w:rPr>
                <w:rFonts w:ascii="Arial Narrow" w:hAnsi="Arial Narrow" w:cs="Times New Roman"/>
              </w:rPr>
              <w:t>.</w:t>
            </w:r>
          </w:p>
          <w:p w14:paraId="692ED750" w14:textId="30B8F5A4" w:rsidR="00ED690E" w:rsidRPr="00C11B07" w:rsidRDefault="00ED690E" w:rsidP="00ED690E">
            <w:pPr>
              <w:jc w:val="both"/>
              <w:rPr>
                <w:rFonts w:ascii="Arial Narrow" w:hAnsi="Arial Narrow" w:cs="Times New Roman"/>
              </w:rPr>
            </w:pPr>
            <w:r w:rsidRPr="00C11B07">
              <w:rPr>
                <w:rFonts w:ascii="Arial Narrow" w:hAnsi="Arial Narrow" w:cs="Times New Roman"/>
              </w:rPr>
              <w:t xml:space="preserve">Nevyhnutnou podmienkou predloženia </w:t>
            </w:r>
            <w:r w:rsidR="00247C28">
              <w:rPr>
                <w:rFonts w:ascii="Arial Narrow" w:hAnsi="Arial Narrow" w:cs="Times New Roman"/>
              </w:rPr>
              <w:t>ŽoPMM</w:t>
            </w:r>
            <w:r w:rsidRPr="00C11B07">
              <w:rPr>
                <w:rFonts w:ascii="Arial Narrow" w:hAnsi="Arial Narrow" w:cs="Times New Roman"/>
              </w:rPr>
              <w:t xml:space="preserve"> je registrácia žiadateľa v systéme ISPO. Postup registrácie je uvedený na webovom sídle </w:t>
            </w:r>
            <w:hyperlink r:id="rId14" w:history="1">
              <w:r w:rsidRPr="00C11B07">
                <w:rPr>
                  <w:rStyle w:val="Hypertextovprepojenie"/>
                  <w:rFonts w:ascii="Arial Narrow" w:hAnsi="Arial Narrow" w:cs="Times New Roman"/>
                </w:rPr>
                <w:t>https://ispo.planobnovy.sk/app/vyzvy</w:t>
              </w:r>
            </w:hyperlink>
            <w:r w:rsidRPr="00C11B07">
              <w:rPr>
                <w:rFonts w:ascii="Arial Narrow" w:hAnsi="Arial Narrow" w:cs="Times New Roman"/>
              </w:rPr>
              <w:t xml:space="preserve"> v časti „Registrácia“</w:t>
            </w:r>
            <w:r w:rsidR="004302BD">
              <w:rPr>
                <w:rFonts w:ascii="Arial Narrow" w:hAnsi="Arial Narrow" w:cs="Times New Roman"/>
              </w:rPr>
              <w:t>.</w:t>
            </w:r>
          </w:p>
          <w:p w14:paraId="4507077B" w14:textId="42B453E5" w:rsidR="00ED690E" w:rsidRPr="00C11B07" w:rsidRDefault="00ED690E" w:rsidP="00ED690E">
            <w:pPr>
              <w:spacing w:before="120" w:line="259" w:lineRule="auto"/>
              <w:jc w:val="both"/>
              <w:rPr>
                <w:rFonts w:ascii="Arial Narrow" w:hAnsi="Arial Narrow" w:cs="Times New Roman"/>
              </w:rPr>
            </w:pPr>
            <w:r w:rsidRPr="00C11B07">
              <w:rPr>
                <w:rFonts w:ascii="Arial Narrow" w:hAnsi="Arial Narrow" w:cs="Times New Roman"/>
              </w:rPr>
              <w:t xml:space="preserve">Upozorňujeme žiadateľov, že registrácia žiadateľov v systéme ISPO je bez časového obmedzenia a nenahrádza samotné podanie </w:t>
            </w:r>
            <w:r w:rsidR="00247C28">
              <w:rPr>
                <w:rFonts w:ascii="Arial Narrow" w:hAnsi="Arial Narrow" w:cs="Times New Roman"/>
              </w:rPr>
              <w:t>ŽoPMM</w:t>
            </w:r>
            <w:r w:rsidRPr="00C11B07">
              <w:rPr>
                <w:rFonts w:ascii="Arial Narrow" w:hAnsi="Arial Narrow" w:cs="Times New Roman"/>
              </w:rPr>
              <w:t>.</w:t>
            </w:r>
          </w:p>
          <w:p w14:paraId="39B6D758" w14:textId="1B033E54" w:rsidR="00ED690E" w:rsidRPr="00C11B07" w:rsidRDefault="00ED690E" w:rsidP="00ED690E">
            <w:pPr>
              <w:spacing w:before="120" w:line="259" w:lineRule="auto"/>
              <w:jc w:val="both"/>
              <w:rPr>
                <w:rFonts w:ascii="Arial Narrow" w:hAnsi="Arial Narrow" w:cs="Times New Roman"/>
              </w:rPr>
            </w:pPr>
            <w:r w:rsidRPr="00C11B07">
              <w:rPr>
                <w:rFonts w:ascii="Arial Narrow" w:hAnsi="Arial Narrow" w:cs="Times New Roman"/>
              </w:rPr>
              <w:t xml:space="preserve">Po zaregistrovaní žiadateľa v ISPO je možné pristúpiť k vyplneniu formulára </w:t>
            </w:r>
            <w:r w:rsidR="00247C28">
              <w:rPr>
                <w:rFonts w:ascii="Arial Narrow" w:hAnsi="Arial Narrow" w:cs="Times New Roman"/>
              </w:rPr>
              <w:t>ŽoPMM</w:t>
            </w:r>
            <w:r w:rsidRPr="00C11B07">
              <w:rPr>
                <w:rFonts w:ascii="Arial Narrow" w:hAnsi="Arial Narrow" w:cs="Times New Roman"/>
              </w:rPr>
              <w:t xml:space="preserve"> a nahratiu všetkých povinných príloh ku konkrétnej zverejnenej výzve</w:t>
            </w:r>
            <w:r w:rsidRPr="00C11B07">
              <w:rPr>
                <w:rStyle w:val="Odkaznapoznmkupodiarou"/>
                <w:rFonts w:ascii="Arial Narrow" w:hAnsi="Arial Narrow" w:cs="Times New Roman"/>
              </w:rPr>
              <w:footnoteReference w:id="2"/>
            </w:r>
            <w:r w:rsidRPr="00C11B07">
              <w:rPr>
                <w:rFonts w:ascii="Arial Narrow" w:hAnsi="Arial Narrow" w:cs="Times New Roman"/>
              </w:rPr>
              <w:t xml:space="preserve"> priamo v systéme ISPO, ktorý žiadateľa prevedie jednotlivými krokmi. </w:t>
            </w:r>
          </w:p>
          <w:p w14:paraId="367026C2" w14:textId="77777777" w:rsidR="00ED690E" w:rsidRPr="00C11B07" w:rsidRDefault="00ED690E" w:rsidP="00ED690E">
            <w:pPr>
              <w:jc w:val="both"/>
              <w:rPr>
                <w:rFonts w:ascii="Arial Narrow" w:hAnsi="Arial Narrow" w:cs="Times New Roman"/>
              </w:rPr>
            </w:pPr>
            <w:r w:rsidRPr="00C11B07">
              <w:rPr>
                <w:rFonts w:ascii="Arial Narrow" w:hAnsi="Arial Narrow" w:cs="Times New Roman"/>
              </w:rPr>
              <w:t>Následne žiadateľ:</w:t>
            </w:r>
          </w:p>
          <w:p w14:paraId="078BA783" w14:textId="0E85B06F" w:rsidR="00ED690E" w:rsidRPr="00660264" w:rsidRDefault="00ED690E" w:rsidP="002243C1">
            <w:pPr>
              <w:pStyle w:val="Odsekzoznamu"/>
              <w:numPr>
                <w:ilvl w:val="0"/>
                <w:numId w:val="15"/>
              </w:numPr>
              <w:ind w:left="465"/>
              <w:jc w:val="both"/>
              <w:rPr>
                <w:rFonts w:ascii="Arial Narrow" w:hAnsi="Arial Narrow"/>
                <w:sz w:val="22"/>
                <w:szCs w:val="22"/>
              </w:rPr>
            </w:pPr>
            <w:r w:rsidRPr="00660264">
              <w:rPr>
                <w:rFonts w:ascii="Arial Narrow" w:hAnsi="Arial Narrow"/>
                <w:b/>
                <w:sz w:val="22"/>
                <w:szCs w:val="22"/>
              </w:rPr>
              <w:t xml:space="preserve">predloží </w:t>
            </w:r>
            <w:r w:rsidRPr="00660264">
              <w:rPr>
                <w:rFonts w:ascii="Arial Narrow" w:hAnsi="Arial Narrow"/>
                <w:sz w:val="22"/>
                <w:szCs w:val="22"/>
              </w:rPr>
              <w:t xml:space="preserve">vykonávateľovi </w:t>
            </w:r>
            <w:r w:rsidRPr="00660264">
              <w:rPr>
                <w:rFonts w:ascii="Arial Narrow" w:hAnsi="Arial Narrow"/>
                <w:b/>
                <w:sz w:val="22"/>
                <w:szCs w:val="22"/>
              </w:rPr>
              <w:t xml:space="preserve">vyplnený formulár </w:t>
            </w:r>
            <w:r w:rsidR="004302BD" w:rsidRPr="00660264">
              <w:rPr>
                <w:rFonts w:ascii="Arial Narrow" w:hAnsi="Arial Narrow"/>
                <w:b/>
                <w:sz w:val="22"/>
                <w:szCs w:val="22"/>
              </w:rPr>
              <w:t xml:space="preserve">ŽoPMM </w:t>
            </w:r>
            <w:r w:rsidRPr="00660264">
              <w:rPr>
                <w:rFonts w:ascii="Arial Narrow" w:hAnsi="Arial Narrow"/>
                <w:b/>
                <w:sz w:val="22"/>
                <w:szCs w:val="22"/>
              </w:rPr>
              <w:t>a </w:t>
            </w:r>
            <w:r w:rsidRPr="00660264">
              <w:rPr>
                <w:rFonts w:ascii="Arial Narrow" w:hAnsi="Arial Narrow"/>
                <w:b/>
                <w:sz w:val="22"/>
                <w:szCs w:val="22"/>
                <w:u w:val="single"/>
              </w:rPr>
              <w:t>všetky povinné prílohy</w:t>
            </w:r>
            <w:r w:rsidR="004302BD" w:rsidRPr="00660264">
              <w:rPr>
                <w:rFonts w:ascii="Arial Narrow" w:hAnsi="Arial Narrow"/>
                <w:b/>
                <w:sz w:val="22"/>
                <w:szCs w:val="22"/>
                <w:u w:val="single"/>
              </w:rPr>
              <w:t xml:space="preserve"> ŽoP</w:t>
            </w:r>
            <w:r w:rsidR="00765CDF" w:rsidRPr="00660264">
              <w:rPr>
                <w:rFonts w:ascii="Arial Narrow" w:hAnsi="Arial Narrow"/>
                <w:b/>
                <w:sz w:val="22"/>
                <w:szCs w:val="22"/>
                <w:u w:val="single"/>
              </w:rPr>
              <w:t>P</w:t>
            </w:r>
            <w:r w:rsidR="004302BD" w:rsidRPr="00660264">
              <w:rPr>
                <w:rFonts w:ascii="Arial Narrow" w:hAnsi="Arial Narrow"/>
                <w:b/>
                <w:sz w:val="22"/>
                <w:szCs w:val="22"/>
                <w:u w:val="single"/>
              </w:rPr>
              <w:t>M</w:t>
            </w:r>
            <w:r w:rsidRPr="00660264">
              <w:rPr>
                <w:rFonts w:ascii="Arial Narrow" w:hAnsi="Arial Narrow"/>
                <w:b/>
                <w:sz w:val="22"/>
                <w:szCs w:val="22"/>
              </w:rPr>
              <w:t xml:space="preserve">, </w:t>
            </w:r>
            <w:r w:rsidRPr="00660264">
              <w:rPr>
                <w:rFonts w:ascii="Arial Narrow" w:hAnsi="Arial Narrow"/>
                <w:sz w:val="22"/>
                <w:szCs w:val="22"/>
              </w:rPr>
              <w:t xml:space="preserve">prípadne ďalšie dokumenty preukazujúce splnenie podmienok poskytnutia prostriedkov mechanizmu </w:t>
            </w:r>
            <w:r w:rsidRPr="00660264">
              <w:rPr>
                <w:rFonts w:ascii="Arial Narrow" w:hAnsi="Arial Narrow"/>
                <w:b/>
                <w:sz w:val="22"/>
                <w:szCs w:val="22"/>
              </w:rPr>
              <w:t>prostredníctvom ISPO (</w:t>
            </w:r>
            <w:hyperlink r:id="rId15" w:history="1">
              <w:r w:rsidRPr="00660264">
                <w:rPr>
                  <w:rStyle w:val="Hypertextovprepojenie"/>
                  <w:rFonts w:ascii="Arial Narrow" w:hAnsi="Arial Narrow"/>
                  <w:sz w:val="22"/>
                  <w:szCs w:val="22"/>
                </w:rPr>
                <w:t>https://ispo.planobnovy.sk/app/vyzvy</w:t>
              </w:r>
            </w:hyperlink>
            <w:r w:rsidRPr="00660264">
              <w:rPr>
                <w:rFonts w:ascii="Arial Narrow" w:hAnsi="Arial Narrow"/>
                <w:sz w:val="22"/>
                <w:szCs w:val="22"/>
              </w:rPr>
              <w:t xml:space="preserve">) tak, že zaeviduje, potvrdí „odkliknutím“ vyplnený formulár </w:t>
            </w:r>
            <w:r w:rsidR="004302BD" w:rsidRPr="00660264">
              <w:rPr>
                <w:rFonts w:ascii="Arial Narrow" w:hAnsi="Arial Narrow"/>
                <w:sz w:val="22"/>
                <w:szCs w:val="22"/>
              </w:rPr>
              <w:t>ŽoP</w:t>
            </w:r>
            <w:r w:rsidR="00765CDF" w:rsidRPr="00660264">
              <w:rPr>
                <w:rFonts w:ascii="Arial Narrow" w:hAnsi="Arial Narrow"/>
                <w:sz w:val="22"/>
                <w:szCs w:val="22"/>
              </w:rPr>
              <w:t>P</w:t>
            </w:r>
            <w:r w:rsidR="004302BD" w:rsidRPr="00660264">
              <w:rPr>
                <w:rFonts w:ascii="Arial Narrow" w:hAnsi="Arial Narrow"/>
                <w:sz w:val="22"/>
                <w:szCs w:val="22"/>
              </w:rPr>
              <w:t>M</w:t>
            </w:r>
            <w:r w:rsidRPr="00660264">
              <w:rPr>
                <w:rFonts w:ascii="Arial Narrow" w:hAnsi="Arial Narrow"/>
                <w:sz w:val="22"/>
                <w:szCs w:val="22"/>
              </w:rPr>
              <w:t xml:space="preserve"> vrátane všetkých príloh v ISPO</w:t>
            </w:r>
            <w:r w:rsidRPr="00660264">
              <w:rPr>
                <w:rStyle w:val="Odkaznapoznmkupodiarou"/>
                <w:rFonts w:ascii="Arial Narrow" w:hAnsi="Arial Narrow"/>
                <w:sz w:val="22"/>
                <w:szCs w:val="22"/>
              </w:rPr>
              <w:footnoteReference w:id="3"/>
            </w:r>
            <w:r w:rsidRPr="00660264">
              <w:rPr>
                <w:rFonts w:ascii="Arial Narrow" w:hAnsi="Arial Narrow"/>
                <w:sz w:val="22"/>
                <w:szCs w:val="22"/>
              </w:rPr>
              <w:t xml:space="preserve"> a </w:t>
            </w:r>
            <w:r w:rsidRPr="00660264">
              <w:rPr>
                <w:rFonts w:ascii="Arial Narrow" w:hAnsi="Arial Narrow"/>
                <w:b/>
                <w:sz w:val="22"/>
                <w:szCs w:val="22"/>
              </w:rPr>
              <w:t>zároveň</w:t>
            </w:r>
          </w:p>
          <w:p w14:paraId="13A60790" w14:textId="466BB949" w:rsidR="00ED690E" w:rsidRPr="00660264" w:rsidRDefault="00ED690E" w:rsidP="002243C1">
            <w:pPr>
              <w:pStyle w:val="Odsekzoznamu"/>
              <w:numPr>
                <w:ilvl w:val="0"/>
                <w:numId w:val="15"/>
              </w:numPr>
              <w:spacing w:before="120" w:line="259" w:lineRule="auto"/>
              <w:ind w:left="465"/>
              <w:jc w:val="both"/>
              <w:rPr>
                <w:rFonts w:ascii="Arial Narrow" w:hAnsi="Arial Narrow"/>
                <w:b/>
                <w:sz w:val="22"/>
                <w:szCs w:val="22"/>
              </w:rPr>
            </w:pPr>
            <w:r w:rsidRPr="00660264">
              <w:rPr>
                <w:rFonts w:ascii="Arial Narrow" w:hAnsi="Arial Narrow"/>
                <w:b/>
                <w:sz w:val="22"/>
                <w:szCs w:val="22"/>
              </w:rPr>
              <w:t xml:space="preserve">doručí „sumár ŽoPPM“ vygenerovaný v ISPO </w:t>
            </w:r>
            <w:r w:rsidRPr="00660264">
              <w:rPr>
                <w:rFonts w:ascii="Arial Narrow" w:hAnsi="Arial Narrow"/>
                <w:b/>
                <w:sz w:val="22"/>
                <w:szCs w:val="22"/>
                <w:u w:val="single"/>
              </w:rPr>
              <w:t>bez príloh</w:t>
            </w:r>
            <w:r w:rsidRPr="00660264">
              <w:rPr>
                <w:rFonts w:ascii="Arial Narrow" w:hAnsi="Arial Narrow"/>
                <w:b/>
                <w:sz w:val="22"/>
                <w:szCs w:val="22"/>
              </w:rPr>
              <w:t xml:space="preserve"> </w:t>
            </w:r>
            <w:r w:rsidRPr="00660264">
              <w:rPr>
                <w:rFonts w:ascii="Arial Narrow" w:hAnsi="Arial Narrow"/>
                <w:sz w:val="22"/>
                <w:szCs w:val="22"/>
              </w:rPr>
              <w:t>vykonávateľovi podpísan</w:t>
            </w:r>
            <w:r w:rsidR="004302BD" w:rsidRPr="00660264">
              <w:rPr>
                <w:rFonts w:ascii="Arial Narrow" w:hAnsi="Arial Narrow"/>
                <w:sz w:val="22"/>
                <w:szCs w:val="22"/>
              </w:rPr>
              <w:t>ý</w:t>
            </w:r>
            <w:r w:rsidRPr="00660264">
              <w:rPr>
                <w:rFonts w:ascii="Arial Narrow" w:hAnsi="Arial Narrow"/>
                <w:sz w:val="22"/>
                <w:szCs w:val="22"/>
              </w:rPr>
              <w:t xml:space="preserve"> kvalifikovaným elektronickým podpisom </w:t>
            </w:r>
            <w:r w:rsidRPr="00660264">
              <w:rPr>
                <w:rFonts w:ascii="Arial Narrow" w:hAnsi="Arial Narrow"/>
                <w:b/>
                <w:sz w:val="22"/>
                <w:szCs w:val="22"/>
              </w:rPr>
              <w:t xml:space="preserve">v elektronickej forme </w:t>
            </w:r>
            <w:r w:rsidRPr="00660264">
              <w:rPr>
                <w:rFonts w:ascii="Arial Narrow" w:hAnsi="Arial Narrow"/>
                <w:i/>
                <w:sz w:val="22"/>
                <w:szCs w:val="22"/>
              </w:rPr>
              <w:t xml:space="preserve">(ako prílohu k elektronickému podaniu prostredníctvom elektronickej schránky vykonávateľa zriadenej v rámci Ústredného portálu verejnej správy </w:t>
            </w:r>
            <w:hyperlink r:id="rId16" w:history="1">
              <w:r w:rsidRPr="00660264">
                <w:rPr>
                  <w:rStyle w:val="Hypertextovprepojenie"/>
                  <w:rFonts w:ascii="Arial Narrow" w:hAnsi="Arial Narrow"/>
                  <w:i/>
                  <w:sz w:val="22"/>
                  <w:szCs w:val="22"/>
                </w:rPr>
                <w:t>www.slovensko.sk</w:t>
              </w:r>
            </w:hyperlink>
            <w:r w:rsidRPr="00660264">
              <w:rPr>
                <w:rFonts w:ascii="Arial Narrow" w:hAnsi="Arial Narrow"/>
                <w:i/>
                <w:sz w:val="22"/>
                <w:szCs w:val="22"/>
              </w:rPr>
              <w:t xml:space="preserve">  cez službu „všeobecná agenda“) </w:t>
            </w:r>
            <w:r w:rsidRPr="00660264">
              <w:rPr>
                <w:rFonts w:ascii="Arial Narrow" w:hAnsi="Arial Narrow"/>
                <w:sz w:val="22"/>
                <w:szCs w:val="22"/>
              </w:rPr>
              <w:t xml:space="preserve">do </w:t>
            </w:r>
            <w:r w:rsidRPr="00660264">
              <w:rPr>
                <w:rFonts w:ascii="Arial Narrow" w:hAnsi="Arial Narrow"/>
                <w:b/>
                <w:sz w:val="22"/>
                <w:szCs w:val="22"/>
              </w:rPr>
              <w:t>5 pracovných dní</w:t>
            </w:r>
            <w:r w:rsidR="004302BD" w:rsidRPr="00660264">
              <w:rPr>
                <w:rFonts w:ascii="Arial Narrow" w:hAnsi="Arial Narrow"/>
                <w:b/>
                <w:sz w:val="22"/>
                <w:szCs w:val="22"/>
              </w:rPr>
              <w:t xml:space="preserve"> </w:t>
            </w:r>
            <w:r w:rsidR="004302BD" w:rsidRPr="00660264">
              <w:rPr>
                <w:rFonts w:ascii="Arial Narrow" w:hAnsi="Arial Narrow"/>
                <w:sz w:val="22"/>
                <w:szCs w:val="22"/>
              </w:rPr>
              <w:t>od vygenerovania sumáru v ISPO</w:t>
            </w:r>
            <w:r w:rsidRPr="00660264">
              <w:rPr>
                <w:rFonts w:ascii="Arial Narrow" w:hAnsi="Arial Narrow"/>
                <w:sz w:val="22"/>
                <w:szCs w:val="22"/>
              </w:rPr>
              <w:t>.</w:t>
            </w:r>
          </w:p>
          <w:p w14:paraId="637CD0EA" w14:textId="54FB118C" w:rsidR="00ED690E" w:rsidRPr="00C11B07" w:rsidRDefault="00ED690E" w:rsidP="00ED690E">
            <w:pPr>
              <w:spacing w:before="120" w:line="259" w:lineRule="auto"/>
              <w:jc w:val="both"/>
              <w:rPr>
                <w:rFonts w:ascii="Arial Narrow" w:hAnsi="Arial Narrow" w:cs="Times New Roman"/>
                <w:sz w:val="24"/>
                <w:szCs w:val="24"/>
                <w:u w:val="single"/>
              </w:rPr>
            </w:pPr>
            <w:r w:rsidRPr="00C11B07">
              <w:rPr>
                <w:rFonts w:ascii="Arial Narrow" w:hAnsi="Arial Narrow" w:cs="Times New Roman"/>
                <w:u w:val="single"/>
              </w:rPr>
              <w:t xml:space="preserve">Upozorňujeme žiadateľov, že </w:t>
            </w:r>
            <w:r w:rsidRPr="00C11B07">
              <w:rPr>
                <w:rFonts w:ascii="Arial Narrow" w:hAnsi="Arial Narrow" w:cs="Times New Roman"/>
                <w:b/>
                <w:u w:val="single"/>
              </w:rPr>
              <w:t xml:space="preserve">za doručené </w:t>
            </w:r>
            <w:r w:rsidR="008112E1">
              <w:rPr>
                <w:rFonts w:ascii="Arial Narrow" w:hAnsi="Arial Narrow" w:cs="Times New Roman"/>
                <w:b/>
                <w:u w:val="single"/>
              </w:rPr>
              <w:t>ŽoPPM</w:t>
            </w:r>
            <w:r w:rsidRPr="00C11B07">
              <w:rPr>
                <w:rFonts w:ascii="Arial Narrow" w:hAnsi="Arial Narrow" w:cs="Times New Roman"/>
                <w:b/>
                <w:u w:val="single"/>
              </w:rPr>
              <w:t xml:space="preserve"> sa budú považovať</w:t>
            </w:r>
            <w:r w:rsidRPr="00C11B07">
              <w:rPr>
                <w:rFonts w:ascii="Arial Narrow" w:hAnsi="Arial Narrow" w:cs="Times New Roman"/>
                <w:u w:val="single"/>
              </w:rPr>
              <w:t xml:space="preserve"> len tie žiadosti, ktoré boli odoslané v systéme ISPO a zároveň bol doručený „sumár ŽoPPM“ elektronicky prostredníctvom portálu </w:t>
            </w:r>
            <w:hyperlink r:id="rId17" w:history="1">
              <w:r w:rsidRPr="00C11B07">
                <w:rPr>
                  <w:rStyle w:val="Hypertextovprepojenie"/>
                  <w:rFonts w:ascii="Arial Narrow" w:hAnsi="Arial Narrow" w:cs="Times New Roman"/>
                </w:rPr>
                <w:t>www.slovensko.sk</w:t>
              </w:r>
            </w:hyperlink>
            <w:r w:rsidRPr="00C11B07">
              <w:rPr>
                <w:rFonts w:ascii="Arial Narrow" w:hAnsi="Arial Narrow" w:cs="Times New Roman"/>
                <w:u w:val="single"/>
              </w:rPr>
              <w:t xml:space="preserve"> cez službu „všeobecná agenda“ vykonávateľovi v stanovenom termíne</w:t>
            </w:r>
            <w:r>
              <w:rPr>
                <w:rFonts w:ascii="Arial Narrow" w:hAnsi="Arial Narrow" w:cs="Times New Roman"/>
                <w:u w:val="single"/>
              </w:rPr>
              <w:t xml:space="preserve"> u</w:t>
            </w:r>
            <w:r w:rsidR="004302BD">
              <w:rPr>
                <w:rFonts w:ascii="Arial Narrow" w:hAnsi="Arial Narrow" w:cs="Times New Roman"/>
                <w:u w:val="single"/>
              </w:rPr>
              <w:t>zavretie</w:t>
            </w:r>
            <w:r>
              <w:rPr>
                <w:rFonts w:ascii="Arial Narrow" w:hAnsi="Arial Narrow" w:cs="Times New Roman"/>
                <w:u w:val="single"/>
              </w:rPr>
              <w:t xml:space="preserve"> výzvy</w:t>
            </w:r>
            <w:r w:rsidRPr="00C11B07">
              <w:rPr>
                <w:rFonts w:ascii="Arial Narrow" w:hAnsi="Arial Narrow" w:cs="Times New Roman"/>
                <w:sz w:val="24"/>
                <w:szCs w:val="24"/>
                <w:u w:val="single"/>
              </w:rPr>
              <w:t>.</w:t>
            </w:r>
          </w:p>
          <w:p w14:paraId="4667844A" w14:textId="4420E95D" w:rsidR="00ED690E" w:rsidRPr="00ED690E" w:rsidRDefault="004302BD" w:rsidP="00ED690E">
            <w:pPr>
              <w:spacing w:before="120" w:line="259" w:lineRule="auto"/>
              <w:jc w:val="both"/>
              <w:rPr>
                <w:rFonts w:ascii="Arial Narrow" w:hAnsi="Arial Narrow"/>
              </w:rPr>
            </w:pPr>
            <w:r w:rsidRPr="004302BD">
              <w:rPr>
                <w:rFonts w:ascii="Arial Narrow" w:hAnsi="Arial Narrow" w:cs="Times New Roman"/>
                <w:u w:val="single"/>
              </w:rPr>
              <w:t>ŽoP</w:t>
            </w:r>
            <w:r w:rsidR="00765CDF">
              <w:rPr>
                <w:rFonts w:ascii="Arial Narrow" w:hAnsi="Arial Narrow" w:cs="Times New Roman"/>
                <w:u w:val="single"/>
              </w:rPr>
              <w:t>P</w:t>
            </w:r>
            <w:r w:rsidRPr="004302BD">
              <w:rPr>
                <w:rFonts w:ascii="Arial Narrow" w:hAnsi="Arial Narrow" w:cs="Times New Roman"/>
                <w:u w:val="single"/>
              </w:rPr>
              <w:t>M</w:t>
            </w:r>
            <w:r w:rsidR="00ED690E" w:rsidRPr="004302BD">
              <w:rPr>
                <w:rFonts w:ascii="Arial Narrow" w:hAnsi="Arial Narrow" w:cs="Times New Roman"/>
                <w:u w:val="single"/>
              </w:rPr>
              <w:t>, ktorá</w:t>
            </w:r>
            <w:r w:rsidR="00ED690E" w:rsidRPr="00CF6831">
              <w:rPr>
                <w:rFonts w:ascii="Arial Narrow" w:hAnsi="Arial Narrow" w:cs="Times New Roman"/>
                <w:u w:val="single"/>
              </w:rPr>
              <w:t xml:space="preserve"> bude odoslaná len v systéme ISPO a „sumár ŽoPPM“ nebude doručený vykonávateľovi aj v elektronickej podobe </w:t>
            </w:r>
            <w:r w:rsidR="00CF6998">
              <w:rPr>
                <w:rFonts w:ascii="Arial Narrow" w:hAnsi="Arial Narrow" w:cs="Times New Roman"/>
                <w:u w:val="single"/>
              </w:rPr>
              <w:t xml:space="preserve">do dátumu </w:t>
            </w:r>
            <w:r w:rsidR="00765CDF">
              <w:rPr>
                <w:rFonts w:ascii="Arial Narrow" w:hAnsi="Arial Narrow" w:cs="Times New Roman"/>
                <w:u w:val="single"/>
              </w:rPr>
              <w:t>uzavretia</w:t>
            </w:r>
            <w:r w:rsidR="00CF6998">
              <w:rPr>
                <w:rFonts w:ascii="Arial Narrow" w:hAnsi="Arial Narrow" w:cs="Times New Roman"/>
                <w:u w:val="single"/>
              </w:rPr>
              <w:t xml:space="preserve"> výzvy </w:t>
            </w:r>
            <w:r w:rsidR="00ED690E" w:rsidRPr="00CF6831">
              <w:rPr>
                <w:rFonts w:ascii="Arial Narrow" w:hAnsi="Arial Narrow" w:cs="Times New Roman"/>
                <w:u w:val="single"/>
              </w:rPr>
              <w:t xml:space="preserve">prostredníctvom portálu </w:t>
            </w:r>
            <w:hyperlink r:id="rId18" w:history="1">
              <w:r w:rsidR="00ED690E" w:rsidRPr="00CF6831">
                <w:rPr>
                  <w:rStyle w:val="Hypertextovprepojenie"/>
                  <w:rFonts w:ascii="Arial Narrow" w:hAnsi="Arial Narrow" w:cs="Times New Roman"/>
                </w:rPr>
                <w:t>www.slovensko.sk</w:t>
              </w:r>
            </w:hyperlink>
            <w:r w:rsidR="00ED690E" w:rsidRPr="00CF6831">
              <w:rPr>
                <w:rFonts w:ascii="Arial Narrow" w:hAnsi="Arial Narrow" w:cs="Times New Roman"/>
                <w:u w:val="single"/>
              </w:rPr>
              <w:t xml:space="preserve"> cez službu „všeobecná agenda“</w:t>
            </w:r>
            <w:r w:rsidR="00CF6998">
              <w:rPr>
                <w:rFonts w:ascii="Arial Narrow" w:hAnsi="Arial Narrow" w:cs="Times New Roman"/>
                <w:u w:val="single"/>
              </w:rPr>
              <w:t>,</w:t>
            </w:r>
            <w:r w:rsidR="00ED690E" w:rsidRPr="00CF6831">
              <w:rPr>
                <w:rFonts w:ascii="Arial Narrow" w:hAnsi="Arial Narrow" w:cs="Times New Roman"/>
                <w:u w:val="single"/>
              </w:rPr>
              <w:t xml:space="preserve"> sa </w:t>
            </w:r>
            <w:r w:rsidR="00ED690E" w:rsidRPr="00CF6831">
              <w:rPr>
                <w:rFonts w:ascii="Arial Narrow" w:hAnsi="Arial Narrow" w:cs="Times New Roman"/>
                <w:b/>
                <w:u w:val="single"/>
              </w:rPr>
              <w:t xml:space="preserve">nebude </w:t>
            </w:r>
            <w:r w:rsidR="00ED690E" w:rsidRPr="00CF6831">
              <w:rPr>
                <w:rFonts w:ascii="Arial Narrow" w:hAnsi="Arial Narrow" w:cs="Times New Roman"/>
                <w:b/>
                <w:u w:val="single"/>
              </w:rPr>
              <w:lastRenderedPageBreak/>
              <w:t>považovať za podanú</w:t>
            </w:r>
            <w:r w:rsidR="00ED690E" w:rsidRPr="00CF6831">
              <w:rPr>
                <w:rFonts w:ascii="Arial Narrow" w:hAnsi="Arial Narrow" w:cs="Times New Roman"/>
                <w:u w:val="single"/>
              </w:rPr>
              <w:t xml:space="preserve"> a nebude zaradená do procesu posudzovania ŽoPPM.</w:t>
            </w:r>
            <w:r w:rsidR="00ED690E" w:rsidRPr="00CF6831">
              <w:rPr>
                <w:rFonts w:ascii="Arial Narrow" w:hAnsi="Arial Narrow" w:cs="Times New Roman"/>
              </w:rPr>
              <w:t xml:space="preserve"> </w:t>
            </w:r>
            <w:r w:rsidR="00ED690E" w:rsidRPr="00ED690E">
              <w:rPr>
                <w:rFonts w:ascii="Arial Narrow" w:hAnsi="Arial Narrow" w:cs="Times New Roman"/>
              </w:rPr>
              <w:t xml:space="preserve">Sumár </w:t>
            </w:r>
            <w:r w:rsidR="00ED690E" w:rsidRPr="00ED690E">
              <w:rPr>
                <w:rFonts w:ascii="Arial Narrow" w:hAnsi="Arial Narrow"/>
                <w:b/>
              </w:rPr>
              <w:t>ŽoPPM</w:t>
            </w:r>
            <w:r w:rsidR="00ED690E" w:rsidRPr="00ED690E">
              <w:rPr>
                <w:rFonts w:ascii="Arial Narrow" w:hAnsi="Arial Narrow"/>
              </w:rPr>
              <w:t xml:space="preserve"> musí byť podpísaný elektronickým podpisom prislúchajúcim štatutárnemu orgánu žiadateľa alebo členovi štatutárneho orgánu žiadateľa, prípadne splnomocneného zástupcu štatutárneho orgánu žiadateľa alebo člena štatutárneho orgánu žiadateľa.</w:t>
            </w:r>
          </w:p>
          <w:p w14:paraId="0C4AD836" w14:textId="15FCD438" w:rsidR="00ED690E" w:rsidRDefault="00ED690E" w:rsidP="00ED690E">
            <w:pPr>
              <w:pStyle w:val="CommentText1"/>
              <w:shd w:val="clear" w:color="auto" w:fill="FFFFFF"/>
              <w:spacing w:before="120" w:line="259" w:lineRule="auto"/>
              <w:jc w:val="both"/>
              <w:rPr>
                <w:rFonts w:ascii="Arial Narrow" w:hAnsi="Arial Narrow"/>
                <w:sz w:val="22"/>
                <w:szCs w:val="22"/>
              </w:rPr>
            </w:pPr>
            <w:r w:rsidRPr="00CF6831">
              <w:rPr>
                <w:rFonts w:ascii="Arial Narrow" w:hAnsi="Arial Narrow"/>
                <w:sz w:val="22"/>
                <w:szCs w:val="22"/>
              </w:rPr>
              <w:t xml:space="preserve">Z technických dôvodov je možné používať len štandardné formáty dokumentov (.doc, .xls a .pdf. a pod.). Nie je možné používať kompresné formáty (.zip, .rar a pod.). Povinnosť predkladania príloh vo forme elektronických dokumentov sa vzťahuje k dokumentom v rozsahu maximálne 50 MB). Dokumenty prekračujúce rozsah 50 MB alebo tie dokumenty, ktoré nie sú dostupné v elektronickej  podobe, je žiadateľ povinný predložiť v listinnej podobe v lehote 5 pracovných dní od odoslania elektronického podania. </w:t>
            </w:r>
          </w:p>
          <w:p w14:paraId="4A92EA41" w14:textId="12168DC0" w:rsidR="00ED690E" w:rsidRDefault="00ED690E" w:rsidP="00ED690E">
            <w:pPr>
              <w:pStyle w:val="CommentText1"/>
              <w:shd w:val="clear" w:color="auto" w:fill="FFFFFF"/>
              <w:spacing w:before="120" w:line="259" w:lineRule="auto"/>
              <w:jc w:val="both"/>
              <w:rPr>
                <w:rFonts w:ascii="Arial Narrow" w:hAnsi="Arial Narrow"/>
                <w:sz w:val="22"/>
                <w:szCs w:val="22"/>
              </w:rPr>
            </w:pPr>
            <w:r w:rsidRPr="00CF6831">
              <w:rPr>
                <w:rFonts w:ascii="Arial Narrow" w:hAnsi="Arial Narrow"/>
                <w:sz w:val="22"/>
                <w:szCs w:val="22"/>
              </w:rPr>
              <w:t>V prípade, že listinné prílohy nebudú doručené do 10 pracovných dní odo dňa odoslania elektronickej ŽoPPM, bude ŽoPPM považovaná za neúplnú, a žiadateľ bude vyzvaný na jej doplnenie. K dokumentom žiadateľ priloží písomný prípis, v ktorom uvedie, že dokumenty dokladá k elektronickej ŽoPPM.</w:t>
            </w:r>
          </w:p>
          <w:p w14:paraId="60981617" w14:textId="77777777" w:rsidR="00D61A40" w:rsidRDefault="00D61A40" w:rsidP="00D61A40">
            <w:pPr>
              <w:pStyle w:val="Odsekzoznamu1"/>
              <w:shd w:val="clear" w:color="auto" w:fill="FFFFFF"/>
              <w:spacing w:before="240" w:after="120" w:line="259" w:lineRule="auto"/>
              <w:ind w:left="0"/>
              <w:rPr>
                <w:rFonts w:ascii="Arial Narrow" w:hAnsi="Arial Narrow"/>
                <w:b/>
                <w:bCs/>
                <w:spacing w:val="5"/>
                <w:kern w:val="1"/>
              </w:rPr>
            </w:pPr>
            <w:r>
              <w:rPr>
                <w:rFonts w:ascii="Arial Narrow" w:hAnsi="Arial Narrow"/>
                <w:b/>
                <w:bCs/>
                <w:spacing w:val="5"/>
                <w:kern w:val="1"/>
              </w:rPr>
              <w:t>Dátum</w:t>
            </w:r>
            <w:r w:rsidRPr="006F7AAC">
              <w:rPr>
                <w:rFonts w:ascii="Arial Narrow" w:hAnsi="Arial Narrow"/>
                <w:b/>
                <w:bCs/>
                <w:spacing w:val="5"/>
                <w:kern w:val="1"/>
              </w:rPr>
              <w:t xml:space="preserve"> doručenia ŽoPPM</w:t>
            </w:r>
          </w:p>
          <w:p w14:paraId="45946013" w14:textId="77777777" w:rsidR="00D61A40" w:rsidRPr="00CF6831" w:rsidRDefault="00D61A40" w:rsidP="00D61A40">
            <w:pPr>
              <w:pStyle w:val="CommentText1"/>
              <w:shd w:val="clear" w:color="auto" w:fill="FFFFFF"/>
              <w:spacing w:before="120" w:line="259" w:lineRule="auto"/>
              <w:jc w:val="both"/>
              <w:rPr>
                <w:rFonts w:ascii="Arial Narrow" w:hAnsi="Arial Narrow"/>
                <w:sz w:val="22"/>
                <w:szCs w:val="22"/>
              </w:rPr>
            </w:pPr>
            <w:r w:rsidRPr="00CF6831">
              <w:rPr>
                <w:rFonts w:ascii="Arial Narrow" w:hAnsi="Arial Narrow"/>
                <w:sz w:val="22"/>
                <w:szCs w:val="22"/>
              </w:rPr>
              <w:t>Žiadateľ môže doručiť ŽoPPM kedykoľvek od vyhlásenia výzvy až do uzavretia výzvy.</w:t>
            </w:r>
          </w:p>
          <w:p w14:paraId="68368C12" w14:textId="4C2A0748" w:rsidR="00D61A40" w:rsidRPr="00CF6831" w:rsidRDefault="00D61A40" w:rsidP="00D61A40">
            <w:pPr>
              <w:pStyle w:val="CommentText1"/>
              <w:shd w:val="clear" w:color="auto" w:fill="FFFFFF"/>
              <w:spacing w:before="120" w:line="259" w:lineRule="auto"/>
              <w:jc w:val="both"/>
              <w:rPr>
                <w:rFonts w:ascii="Arial Narrow" w:hAnsi="Arial Narrow"/>
                <w:sz w:val="22"/>
                <w:szCs w:val="22"/>
              </w:rPr>
            </w:pPr>
            <w:r w:rsidRPr="00CF6831">
              <w:rPr>
                <w:rFonts w:ascii="Arial Narrow" w:hAnsi="Arial Narrow"/>
                <w:sz w:val="22"/>
                <w:szCs w:val="22"/>
              </w:rPr>
              <w:t xml:space="preserve">Rozhodujúcim dátumom na splnenie včasného doručenia ŽoPPM je dátum doručenia „sumáru ŽoPPM“ do elektronickej schránky vykonávateľa na ÚPVS, pričom za deň doručenia elektronickej ŽoPPM považuje deň, kedy došlo k vygenerovaniu oznámenia o jej doručení vykonávateľovi. </w:t>
            </w:r>
          </w:p>
          <w:p w14:paraId="371577D1" w14:textId="64E1B3AE" w:rsidR="00817B3F" w:rsidRPr="003C7872" w:rsidRDefault="00D61A40" w:rsidP="00004850">
            <w:pPr>
              <w:pStyle w:val="CommentText1"/>
              <w:shd w:val="clear" w:color="auto" w:fill="FFFFFF"/>
              <w:spacing w:before="120" w:line="259" w:lineRule="auto"/>
              <w:jc w:val="both"/>
              <w:rPr>
                <w:rFonts w:ascii="Arial Narrow" w:hAnsi="Arial Narrow" w:cs="Calibri"/>
                <w:bCs/>
                <w:color w:val="000000"/>
              </w:rPr>
            </w:pPr>
            <w:r w:rsidRPr="00CF6831">
              <w:rPr>
                <w:rFonts w:ascii="Arial Narrow" w:hAnsi="Arial Narrow"/>
                <w:sz w:val="22"/>
                <w:szCs w:val="22"/>
              </w:rPr>
              <w:t>Elektronická ŽoPPM, ktorej prílohy budú doručované listinne, sa považuje za doručenú dňom doručenia elektronickej ŽoPPM do elektronickej schránky a doručením listinných príloh.</w:t>
            </w:r>
          </w:p>
        </w:tc>
      </w:tr>
      <w:tr w:rsidR="008D33A6" w:rsidRPr="003C7872" w14:paraId="50558F12" w14:textId="77777777" w:rsidTr="008D33A6">
        <w:tc>
          <w:tcPr>
            <w:tcW w:w="10207" w:type="dxa"/>
            <w:gridSpan w:val="2"/>
            <w:tcBorders>
              <w:top w:val="single" w:sz="4" w:space="0" w:color="auto"/>
              <w:bottom w:val="single" w:sz="4" w:space="0" w:color="auto"/>
            </w:tcBorders>
            <w:shd w:val="clear" w:color="auto" w:fill="A6A6A6" w:themeFill="background1" w:themeFillShade="A6"/>
          </w:tcPr>
          <w:p w14:paraId="6802D941" w14:textId="77777777" w:rsidR="00B80249" w:rsidRPr="003C7872" w:rsidRDefault="002C3289" w:rsidP="00C04771">
            <w:pPr>
              <w:rPr>
                <w:rFonts w:ascii="Arial Narrow" w:hAnsi="Arial Narrow"/>
                <w:b/>
                <w:bCs/>
                <w:sz w:val="24"/>
                <w:szCs w:val="24"/>
              </w:rPr>
            </w:pPr>
            <w:r w:rsidRPr="003C7872">
              <w:rPr>
                <w:rFonts w:ascii="Arial Narrow" w:hAnsi="Arial Narrow"/>
                <w:b/>
                <w:bCs/>
                <w:sz w:val="24"/>
                <w:szCs w:val="24"/>
              </w:rPr>
              <w:lastRenderedPageBreak/>
              <w:t>Iné formálne náležitosti</w:t>
            </w:r>
          </w:p>
        </w:tc>
      </w:tr>
      <w:tr w:rsidR="00291C0F" w:rsidRPr="003C7872" w14:paraId="2B977171" w14:textId="77777777" w:rsidTr="00906973">
        <w:trPr>
          <w:trHeight w:val="688"/>
        </w:trPr>
        <w:tc>
          <w:tcPr>
            <w:tcW w:w="10207" w:type="dxa"/>
            <w:gridSpan w:val="2"/>
            <w:tcBorders>
              <w:top w:val="single" w:sz="4" w:space="0" w:color="auto"/>
              <w:left w:val="single" w:sz="4" w:space="0" w:color="auto"/>
              <w:bottom w:val="single" w:sz="4" w:space="0" w:color="auto"/>
              <w:right w:val="single" w:sz="4" w:space="0" w:color="auto"/>
            </w:tcBorders>
          </w:tcPr>
          <w:p w14:paraId="7D5E740F" w14:textId="77777777" w:rsidR="0083483B" w:rsidRPr="003C7872" w:rsidRDefault="0083483B" w:rsidP="002C3289">
            <w:pPr>
              <w:spacing w:before="60" w:after="60"/>
              <w:jc w:val="both"/>
              <w:rPr>
                <w:rFonts w:ascii="Arial Narrow" w:hAnsi="Arial Narrow"/>
              </w:rPr>
            </w:pPr>
          </w:p>
        </w:tc>
      </w:tr>
    </w:tbl>
    <w:p w14:paraId="6BE7B79E" w14:textId="77777777" w:rsidR="009F241A" w:rsidRPr="003C7872" w:rsidRDefault="009F241A" w:rsidP="000D32A4">
      <w:pPr>
        <w:pStyle w:val="BodyText1"/>
        <w:rPr>
          <w:rFonts w:ascii="Arial Narrow" w:hAnsi="Arial Narrow"/>
        </w:rPr>
      </w:pPr>
    </w:p>
    <w:p w14:paraId="337C11C0" w14:textId="77777777" w:rsidR="0085528A" w:rsidRPr="003C7872" w:rsidRDefault="0085528A" w:rsidP="000D32A4">
      <w:pPr>
        <w:pStyle w:val="BodyText1"/>
        <w:rPr>
          <w:rFonts w:ascii="Arial Narrow" w:hAnsi="Arial Narrow"/>
        </w:rPr>
      </w:pPr>
    </w:p>
    <w:tbl>
      <w:tblPr>
        <w:tblStyle w:val="Mriekatabuky"/>
        <w:tblW w:w="10207" w:type="dxa"/>
        <w:tblInd w:w="-436" w:type="dxa"/>
        <w:tblLook w:val="04A0" w:firstRow="1" w:lastRow="0" w:firstColumn="1" w:lastColumn="0" w:noHBand="0" w:noVBand="1"/>
      </w:tblPr>
      <w:tblGrid>
        <w:gridCol w:w="10207"/>
      </w:tblGrid>
      <w:tr w:rsidR="00BD60DE" w:rsidRPr="003C7872" w14:paraId="5751B6E0" w14:textId="77777777" w:rsidTr="00DD0153">
        <w:tc>
          <w:tcPr>
            <w:tcW w:w="10207" w:type="dxa"/>
            <w:shd w:val="clear" w:color="auto" w:fill="D9D9D9" w:themeFill="background1" w:themeFillShade="D9"/>
          </w:tcPr>
          <w:p w14:paraId="39C1B536" w14:textId="7DA326BE" w:rsidR="00BD60DE" w:rsidRPr="003C7872" w:rsidRDefault="00BD60DE" w:rsidP="00930FB0">
            <w:pPr>
              <w:pStyle w:val="Odsekzoznamu"/>
              <w:numPr>
                <w:ilvl w:val="0"/>
                <w:numId w:val="8"/>
              </w:numPr>
              <w:jc w:val="center"/>
              <w:rPr>
                <w:rFonts w:ascii="Arial Narrow" w:hAnsi="Arial Narrow"/>
                <w:sz w:val="28"/>
                <w:szCs w:val="28"/>
              </w:rPr>
            </w:pPr>
            <w:r w:rsidRPr="003C7872">
              <w:rPr>
                <w:rFonts w:ascii="Arial Narrow" w:hAnsi="Arial Narrow"/>
                <w:b/>
                <w:bCs/>
                <w:sz w:val="28"/>
                <w:szCs w:val="28"/>
              </w:rPr>
              <w:t>PODMIENKY POSKYTNUTIA PROSTRIEDKOV MECHANIZMU</w:t>
            </w:r>
          </w:p>
        </w:tc>
      </w:tr>
      <w:tr w:rsidR="00BD60DE" w:rsidRPr="003C7872" w14:paraId="0E3F734A" w14:textId="77777777" w:rsidTr="00DD0153">
        <w:trPr>
          <w:trHeight w:val="411"/>
        </w:trPr>
        <w:tc>
          <w:tcPr>
            <w:tcW w:w="10207" w:type="dxa"/>
            <w:shd w:val="clear" w:color="auto" w:fill="auto"/>
          </w:tcPr>
          <w:p w14:paraId="048DDDCE" w14:textId="77777777" w:rsidR="00D61A40" w:rsidRPr="007A55A1" w:rsidRDefault="00D61A40" w:rsidP="00D61A40">
            <w:pPr>
              <w:pStyle w:val="Odsekzoznamu1"/>
              <w:shd w:val="clear" w:color="auto" w:fill="FFFFFF"/>
              <w:spacing w:before="240" w:after="120" w:line="259" w:lineRule="auto"/>
              <w:ind w:left="0"/>
              <w:jc w:val="both"/>
              <w:rPr>
                <w:rFonts w:ascii="Arial Narrow" w:hAnsi="Arial Narrow"/>
                <w:sz w:val="22"/>
                <w:szCs w:val="22"/>
              </w:rPr>
            </w:pPr>
            <w:r w:rsidRPr="007A55A1">
              <w:rPr>
                <w:rFonts w:ascii="Arial Narrow" w:hAnsi="Arial Narrow"/>
                <w:b/>
                <w:bCs/>
                <w:spacing w:val="5"/>
                <w:kern w:val="1"/>
              </w:rPr>
              <w:t>Oprávnenosť projektu</w:t>
            </w:r>
          </w:p>
          <w:p w14:paraId="5182DAB6" w14:textId="2FF3248F" w:rsidR="00D61A40" w:rsidRDefault="00D61A40" w:rsidP="00D61A40">
            <w:pPr>
              <w:pStyle w:val="Textkomentra1"/>
              <w:shd w:val="clear" w:color="auto" w:fill="FFFFFF"/>
              <w:spacing w:line="259" w:lineRule="auto"/>
              <w:jc w:val="both"/>
              <w:rPr>
                <w:rFonts w:ascii="Arial Narrow" w:hAnsi="Arial Narrow"/>
                <w:sz w:val="22"/>
                <w:szCs w:val="22"/>
              </w:rPr>
            </w:pPr>
            <w:r w:rsidRPr="00D24B7A">
              <w:rPr>
                <w:rFonts w:ascii="Arial Narrow" w:hAnsi="Arial Narrow"/>
                <w:sz w:val="22"/>
                <w:szCs w:val="22"/>
              </w:rPr>
              <w:t xml:space="preserve">Oprávnenými projektami na poskytnutie </w:t>
            </w:r>
            <w:r>
              <w:rPr>
                <w:rFonts w:ascii="Arial Narrow" w:hAnsi="Arial Narrow"/>
                <w:sz w:val="22"/>
                <w:szCs w:val="22"/>
              </w:rPr>
              <w:t xml:space="preserve">prostriedkov mechanizmu </w:t>
            </w:r>
            <w:r w:rsidRPr="00D24B7A">
              <w:rPr>
                <w:rFonts w:ascii="Arial Narrow" w:hAnsi="Arial Narrow"/>
                <w:sz w:val="22"/>
                <w:szCs w:val="22"/>
              </w:rPr>
              <w:t>sú projekty na nákup nových IPJ pre rozvoj</w:t>
            </w:r>
            <w:r>
              <w:rPr>
                <w:rFonts w:ascii="Arial Narrow" w:hAnsi="Arial Narrow"/>
                <w:sz w:val="22"/>
                <w:szCs w:val="22"/>
              </w:rPr>
              <w:t xml:space="preserve"> intermodálnej nákladnej</w:t>
            </w:r>
            <w:r w:rsidRPr="00D24B7A">
              <w:rPr>
                <w:rFonts w:ascii="Arial Narrow" w:hAnsi="Arial Narrow"/>
                <w:sz w:val="22"/>
                <w:szCs w:val="22"/>
              </w:rPr>
              <w:t xml:space="preserve"> dopravy, ktorými sú </w:t>
            </w:r>
            <w:r>
              <w:rPr>
                <w:rFonts w:ascii="Arial Narrow" w:hAnsi="Arial Narrow"/>
                <w:sz w:val="22"/>
                <w:szCs w:val="22"/>
              </w:rPr>
              <w:t xml:space="preserve">manipulovateľné cestné návesy (návesy prekladané žeriavom), dvojité paletové kontajnery (Pallet Wide </w:t>
            </w:r>
            <w:r w:rsidRPr="00273BBC">
              <w:rPr>
                <w:rFonts w:ascii="Arial Narrow" w:hAnsi="Arial Narrow"/>
                <w:sz w:val="22"/>
                <w:szCs w:val="22"/>
              </w:rPr>
              <w:t xml:space="preserve">Container), výmenné nadstavby </w:t>
            </w:r>
            <w:r w:rsidR="000F61A9" w:rsidRPr="00273BBC">
              <w:rPr>
                <w:rFonts w:ascii="Arial Narrow" w:hAnsi="Arial Narrow"/>
                <w:sz w:val="22"/>
                <w:szCs w:val="22"/>
              </w:rPr>
              <w:t>na cestné nákladné automobily a</w:t>
            </w:r>
            <w:r w:rsidRPr="00273BBC">
              <w:rPr>
                <w:rFonts w:ascii="Arial Narrow" w:hAnsi="Arial Narrow"/>
                <w:sz w:val="22"/>
                <w:szCs w:val="22"/>
              </w:rPr>
              <w:t xml:space="preserve"> špeciálne prepravné jednotky pre intermodálnu nákladnú  dopravu</w:t>
            </w:r>
            <w:r w:rsidRPr="00AB2A42">
              <w:rPr>
                <w:rFonts w:ascii="Arial Narrow" w:hAnsi="Arial Narrow"/>
                <w:sz w:val="22"/>
                <w:shd w:val="clear" w:color="auto" w:fill="FFFFFF" w:themeFill="background1"/>
              </w:rPr>
              <w:t>, vrátane nových inovatívnych technológi</w:t>
            </w:r>
            <w:r w:rsidR="004933E3" w:rsidRPr="00AB2A42">
              <w:rPr>
                <w:rFonts w:ascii="Arial Narrow" w:hAnsi="Arial Narrow"/>
                <w:sz w:val="22"/>
                <w:shd w:val="clear" w:color="auto" w:fill="FFFFFF" w:themeFill="background1"/>
              </w:rPr>
              <w:t>í</w:t>
            </w:r>
            <w:r w:rsidRPr="00AB2A42">
              <w:rPr>
                <w:rFonts w:ascii="Arial Narrow" w:hAnsi="Arial Narrow"/>
                <w:sz w:val="22"/>
                <w:shd w:val="clear" w:color="auto" w:fill="FFFFFF" w:themeFill="background1"/>
              </w:rPr>
              <w:t xml:space="preserve"> IPJ. Novonadobudnuté</w:t>
            </w:r>
            <w:r w:rsidRPr="00D24B7A">
              <w:rPr>
                <w:rFonts w:ascii="Arial Narrow" w:hAnsi="Arial Narrow"/>
                <w:sz w:val="22"/>
                <w:szCs w:val="22"/>
              </w:rPr>
              <w:t xml:space="preserve"> </w:t>
            </w:r>
            <w:r w:rsidR="004933E3">
              <w:rPr>
                <w:rFonts w:ascii="Arial Narrow" w:hAnsi="Arial Narrow"/>
                <w:sz w:val="22"/>
                <w:szCs w:val="22"/>
              </w:rPr>
              <w:t>IPJ</w:t>
            </w:r>
            <w:r w:rsidRPr="00D24B7A">
              <w:rPr>
                <w:rFonts w:ascii="Arial Narrow" w:hAnsi="Arial Narrow"/>
                <w:sz w:val="22"/>
                <w:szCs w:val="22"/>
              </w:rPr>
              <w:t xml:space="preserve"> musí </w:t>
            </w:r>
            <w:r>
              <w:rPr>
                <w:rFonts w:ascii="Arial Narrow" w:hAnsi="Arial Narrow"/>
                <w:sz w:val="22"/>
                <w:szCs w:val="22"/>
              </w:rPr>
              <w:t xml:space="preserve">žiadateľ </w:t>
            </w:r>
            <w:r w:rsidRPr="00D24B7A">
              <w:rPr>
                <w:rFonts w:ascii="Arial Narrow" w:hAnsi="Arial Narrow"/>
                <w:sz w:val="22"/>
                <w:szCs w:val="22"/>
              </w:rPr>
              <w:t>zaregistrovať v</w:t>
            </w:r>
            <w:r>
              <w:rPr>
                <w:rFonts w:ascii="Arial Narrow" w:hAnsi="Arial Narrow"/>
                <w:sz w:val="22"/>
                <w:szCs w:val="22"/>
              </w:rPr>
              <w:t xml:space="preserve"> súlade s platnými slovenskými právnymi predpismi. </w:t>
            </w:r>
            <w:r w:rsidRPr="00D24B7A">
              <w:rPr>
                <w:rFonts w:ascii="Arial Narrow" w:hAnsi="Arial Narrow"/>
                <w:sz w:val="22"/>
                <w:szCs w:val="22"/>
              </w:rPr>
              <w:t xml:space="preserve">Pri týchto projektoch sa očakáva, že dôjde k nárastu objemu </w:t>
            </w:r>
            <w:r>
              <w:rPr>
                <w:rFonts w:ascii="Arial Narrow" w:hAnsi="Arial Narrow"/>
                <w:sz w:val="22"/>
                <w:szCs w:val="22"/>
              </w:rPr>
              <w:t xml:space="preserve">intermodálnej nákladnej </w:t>
            </w:r>
            <w:r w:rsidRPr="00D24B7A">
              <w:rPr>
                <w:rFonts w:ascii="Arial Narrow" w:hAnsi="Arial Narrow"/>
                <w:sz w:val="22"/>
                <w:szCs w:val="22"/>
              </w:rPr>
              <w:t>dopravy, k trvalému presunu nákladnej prepravy z cesty na železničnú alebo vodnú dopravu, čím sa prispeje k zníženiu environmentálnej záťaže.</w:t>
            </w:r>
            <w:r>
              <w:rPr>
                <w:rFonts w:ascii="Arial Narrow" w:hAnsi="Arial Narrow"/>
                <w:sz w:val="22"/>
                <w:szCs w:val="22"/>
              </w:rPr>
              <w:t xml:space="preserve"> </w:t>
            </w:r>
            <w:r w:rsidRPr="00D24B7A">
              <w:rPr>
                <w:rFonts w:ascii="Arial Narrow" w:hAnsi="Arial Narrow"/>
                <w:sz w:val="22"/>
                <w:szCs w:val="22"/>
              </w:rPr>
              <w:t>Projekt nebude viesť k deformácii hospodárskej súťaže na príslušných trhoch, najmä medzi jednotlivými druhmi dopravy v takom rozsahu,</w:t>
            </w:r>
            <w:r>
              <w:rPr>
                <w:rFonts w:ascii="Arial Narrow" w:hAnsi="Arial Narrow"/>
                <w:sz w:val="22"/>
                <w:szCs w:val="22"/>
              </w:rPr>
              <w:t xml:space="preserve"> aký poškodzuje spoločný záujem.</w:t>
            </w:r>
          </w:p>
          <w:p w14:paraId="240D5EC5" w14:textId="4C941633" w:rsidR="00D61A40" w:rsidRDefault="00D61A40" w:rsidP="00D61A40">
            <w:pPr>
              <w:pStyle w:val="Textkomentra1"/>
              <w:shd w:val="clear" w:color="auto" w:fill="FFFFFF"/>
              <w:spacing w:line="259" w:lineRule="auto"/>
              <w:jc w:val="both"/>
              <w:rPr>
                <w:rFonts w:ascii="Arial Narrow" w:hAnsi="Arial Narrow"/>
                <w:sz w:val="22"/>
                <w:szCs w:val="22"/>
              </w:rPr>
            </w:pPr>
            <w:r w:rsidRPr="00D24B7A">
              <w:rPr>
                <w:rFonts w:ascii="Arial Narrow" w:hAnsi="Arial Narrow"/>
                <w:sz w:val="22"/>
                <w:szCs w:val="22"/>
              </w:rPr>
              <w:t>Pri týchto pr</w:t>
            </w:r>
            <w:r w:rsidRPr="00273BBC">
              <w:rPr>
                <w:rFonts w:ascii="Arial Narrow" w:hAnsi="Arial Narrow"/>
                <w:sz w:val="22"/>
                <w:szCs w:val="22"/>
              </w:rPr>
              <w:t xml:space="preserve">ojektoch sa prostriedky mechanizmu poskytnú tým žiadateľom, ktorí budú prevádzkovať intermodálnu nákladnú  dopravu </w:t>
            </w:r>
            <w:r w:rsidR="002735D1" w:rsidRPr="00AB2A42">
              <w:rPr>
                <w:rFonts w:ascii="Arial Narrow" w:hAnsi="Arial Narrow"/>
                <w:sz w:val="22"/>
              </w:rPr>
              <w:t>alebo jej časť</w:t>
            </w:r>
            <w:r w:rsidR="002735D1" w:rsidRPr="00273BBC">
              <w:rPr>
                <w:rFonts w:ascii="Arial Narrow" w:hAnsi="Arial Narrow"/>
                <w:sz w:val="22"/>
                <w:szCs w:val="22"/>
              </w:rPr>
              <w:t xml:space="preserve"> </w:t>
            </w:r>
            <w:r w:rsidRPr="00273BBC">
              <w:rPr>
                <w:rFonts w:ascii="Arial Narrow" w:hAnsi="Arial Narrow"/>
                <w:sz w:val="22"/>
                <w:szCs w:val="22"/>
              </w:rPr>
              <w:t>tak, že pri prepravách s použitím podporovaných IPJ bude začiatok</w:t>
            </w:r>
            <w:r w:rsidR="002735D1" w:rsidRPr="00273BBC">
              <w:rPr>
                <w:rFonts w:ascii="Arial Narrow" w:hAnsi="Arial Narrow"/>
                <w:sz w:val="22"/>
                <w:szCs w:val="22"/>
              </w:rPr>
              <w:t xml:space="preserve"> a/</w:t>
            </w:r>
            <w:r w:rsidRPr="00273BBC">
              <w:rPr>
                <w:rFonts w:ascii="Arial Narrow" w:hAnsi="Arial Narrow"/>
                <w:sz w:val="22"/>
                <w:szCs w:val="22"/>
              </w:rPr>
              <w:t>alebo koniec prepravného reťazca intermodálnej nákladnej dopravy ležať na území Slovenska a zmena druhu dopravy (prekládka) bude</w:t>
            </w:r>
            <w:r w:rsidR="004761AF" w:rsidRPr="00273BBC">
              <w:rPr>
                <w:rFonts w:ascii="Arial Narrow" w:hAnsi="Arial Narrow"/>
                <w:sz w:val="22"/>
                <w:szCs w:val="22"/>
              </w:rPr>
              <w:t xml:space="preserve"> realizovaná</w:t>
            </w:r>
            <w:r w:rsidRPr="00273BBC">
              <w:rPr>
                <w:rFonts w:ascii="Arial Narrow" w:hAnsi="Arial Narrow"/>
                <w:sz w:val="22"/>
                <w:szCs w:val="22"/>
              </w:rPr>
              <w:t xml:space="preserve"> </w:t>
            </w:r>
            <w:r w:rsidRPr="00AB2A42">
              <w:rPr>
                <w:rFonts w:ascii="Arial Narrow" w:hAnsi="Arial Narrow"/>
                <w:sz w:val="22"/>
              </w:rPr>
              <w:t xml:space="preserve">na území </w:t>
            </w:r>
            <w:r w:rsidR="002735D1" w:rsidRPr="00AB2A42">
              <w:rPr>
                <w:rFonts w:ascii="Arial Narrow" w:hAnsi="Arial Narrow"/>
                <w:sz w:val="22"/>
              </w:rPr>
              <w:t>Európskej únie</w:t>
            </w:r>
            <w:r w:rsidRPr="00AB2A42">
              <w:rPr>
                <w:rFonts w:ascii="Arial Narrow" w:hAnsi="Arial Narrow"/>
                <w:sz w:val="22"/>
              </w:rPr>
              <w:t>.</w:t>
            </w:r>
          </w:p>
          <w:p w14:paraId="2FF97F90" w14:textId="77777777" w:rsidR="00D61A40" w:rsidRPr="001163EB" w:rsidRDefault="00D61A40" w:rsidP="00D61A40">
            <w:pPr>
              <w:pStyle w:val="Textkomentra1"/>
              <w:shd w:val="clear" w:color="auto" w:fill="FFFFFF"/>
              <w:spacing w:line="259" w:lineRule="auto"/>
              <w:jc w:val="both"/>
              <w:rPr>
                <w:rFonts w:ascii="Arial Narrow" w:hAnsi="Arial Narrow"/>
                <w:sz w:val="22"/>
                <w:szCs w:val="22"/>
              </w:rPr>
            </w:pPr>
            <w:r>
              <w:rPr>
                <w:rFonts w:ascii="Arial Narrow" w:hAnsi="Arial Narrow"/>
                <w:sz w:val="22"/>
                <w:szCs w:val="22"/>
              </w:rPr>
              <w:t xml:space="preserve">Podporované IPJ </w:t>
            </w:r>
            <w:r w:rsidRPr="00D24B7A">
              <w:rPr>
                <w:rFonts w:ascii="Arial Narrow" w:hAnsi="Arial Narrow"/>
                <w:sz w:val="22"/>
                <w:szCs w:val="22"/>
              </w:rPr>
              <w:t xml:space="preserve">sa </w:t>
            </w:r>
            <w:r>
              <w:rPr>
                <w:rFonts w:ascii="Arial Narrow" w:hAnsi="Arial Narrow"/>
                <w:sz w:val="22"/>
                <w:szCs w:val="22"/>
              </w:rPr>
              <w:t xml:space="preserve">budú </w:t>
            </w:r>
            <w:r w:rsidRPr="00D24B7A">
              <w:rPr>
                <w:rFonts w:ascii="Arial Narrow" w:hAnsi="Arial Narrow"/>
                <w:sz w:val="22"/>
                <w:szCs w:val="22"/>
              </w:rPr>
              <w:t xml:space="preserve">využívať </w:t>
            </w:r>
            <w:r>
              <w:rPr>
                <w:rFonts w:ascii="Arial Narrow" w:hAnsi="Arial Narrow"/>
                <w:sz w:val="22"/>
                <w:szCs w:val="22"/>
              </w:rPr>
              <w:t xml:space="preserve">minimálne v rozsahu 80% výkonov v </w:t>
            </w:r>
            <w:r w:rsidRPr="00D24B7A">
              <w:rPr>
                <w:rFonts w:ascii="Arial Narrow" w:hAnsi="Arial Narrow"/>
                <w:sz w:val="22"/>
                <w:szCs w:val="22"/>
              </w:rPr>
              <w:t xml:space="preserve">systémoch </w:t>
            </w:r>
            <w:r>
              <w:rPr>
                <w:rFonts w:ascii="Arial Narrow" w:hAnsi="Arial Narrow"/>
                <w:sz w:val="22"/>
                <w:szCs w:val="22"/>
              </w:rPr>
              <w:t xml:space="preserve">intermodálnej nákladnej dopravy Slovenska po dobu </w:t>
            </w:r>
            <w:r w:rsidRPr="00D24B7A">
              <w:rPr>
                <w:rFonts w:ascii="Arial Narrow" w:hAnsi="Arial Narrow"/>
                <w:sz w:val="22"/>
                <w:szCs w:val="22"/>
              </w:rPr>
              <w:t>najmenej 5 rokov</w:t>
            </w:r>
            <w:r>
              <w:rPr>
                <w:rFonts w:ascii="Arial Narrow" w:hAnsi="Arial Narrow"/>
                <w:sz w:val="22"/>
                <w:szCs w:val="22"/>
              </w:rPr>
              <w:t xml:space="preserve"> od nadobudnutia (pod nadobudnutím sa rozumie celková </w:t>
            </w:r>
            <w:r w:rsidRPr="001163EB">
              <w:rPr>
                <w:rFonts w:ascii="Arial Narrow" w:hAnsi="Arial Narrow"/>
                <w:sz w:val="22"/>
                <w:szCs w:val="22"/>
              </w:rPr>
              <w:t xml:space="preserve">úhrada za IPJ dodávateľovi podľa projektu). </w:t>
            </w:r>
          </w:p>
          <w:p w14:paraId="119F828B" w14:textId="1471202A" w:rsidR="00D61A40" w:rsidRPr="001163EB" w:rsidRDefault="00D61A40" w:rsidP="00D61A40">
            <w:pPr>
              <w:pStyle w:val="Textkomentra1"/>
              <w:shd w:val="clear" w:color="auto" w:fill="FFFFFF"/>
              <w:spacing w:line="259" w:lineRule="auto"/>
              <w:jc w:val="both"/>
              <w:rPr>
                <w:rFonts w:ascii="Arial Narrow" w:hAnsi="Arial Narrow"/>
                <w:sz w:val="22"/>
                <w:szCs w:val="22"/>
              </w:rPr>
            </w:pPr>
            <w:r w:rsidRPr="001163EB">
              <w:rPr>
                <w:rFonts w:ascii="Arial Narrow" w:hAnsi="Arial Narrow"/>
                <w:sz w:val="22"/>
                <w:szCs w:val="22"/>
              </w:rPr>
              <w:t xml:space="preserve">Hodnota 80% výkonov v rámci systémov intermodálnej nákladnej dopravy Slovenska znamená, že minimálny počet prekládok na území </w:t>
            </w:r>
            <w:r w:rsidR="002735D1">
              <w:rPr>
                <w:rFonts w:ascii="Arial Narrow" w:hAnsi="Arial Narrow"/>
                <w:sz w:val="22"/>
                <w:szCs w:val="22"/>
              </w:rPr>
              <w:t>EÚ</w:t>
            </w:r>
            <w:r w:rsidRPr="001163EB">
              <w:rPr>
                <w:rFonts w:ascii="Arial Narrow" w:hAnsi="Arial Narrow"/>
                <w:sz w:val="22"/>
                <w:szCs w:val="22"/>
              </w:rPr>
              <w:t xml:space="preserve"> v sledovanom období musí byť 20 za rok, čo zohľadňuje prepravné možnosti intermodálnej dopravy (priemerná doba obratu IPJ medzi SR – zahraničie – SR).</w:t>
            </w:r>
          </w:p>
          <w:p w14:paraId="2F5FD00F" w14:textId="0146D1F6" w:rsidR="00D61A40" w:rsidRPr="001163EB" w:rsidRDefault="00D61A40" w:rsidP="00D61A40">
            <w:pPr>
              <w:pStyle w:val="Textkomentra1"/>
              <w:shd w:val="clear" w:color="auto" w:fill="FFFFFF"/>
              <w:spacing w:line="259" w:lineRule="auto"/>
              <w:jc w:val="both"/>
              <w:rPr>
                <w:rFonts w:ascii="Arial Narrow" w:hAnsi="Arial Narrow"/>
                <w:sz w:val="22"/>
                <w:szCs w:val="22"/>
              </w:rPr>
            </w:pPr>
            <w:r w:rsidRPr="001163EB">
              <w:rPr>
                <w:rFonts w:ascii="Arial Narrow" w:hAnsi="Arial Narrow"/>
                <w:sz w:val="22"/>
                <w:szCs w:val="22"/>
              </w:rPr>
              <w:t xml:space="preserve">Systémom intermodálnej nákladnej dopravy Slovenska sa rozumie taký systém, </w:t>
            </w:r>
            <w:r w:rsidR="00C3282C">
              <w:rPr>
                <w:rFonts w:ascii="Arial Narrow" w:hAnsi="Arial Narrow"/>
                <w:sz w:val="22"/>
                <w:szCs w:val="22"/>
              </w:rPr>
              <w:t xml:space="preserve">kde začiatok a/alebo koniec prepravného reťazca intermodálnej nákladnej dopravy leží na území Slovenskej republiky. </w:t>
            </w:r>
          </w:p>
          <w:p w14:paraId="09BDA6D2" w14:textId="77777777" w:rsidR="00D61A40" w:rsidRDefault="00D61A40" w:rsidP="00D61A40">
            <w:pPr>
              <w:pStyle w:val="Textkomentra1"/>
              <w:shd w:val="clear" w:color="auto" w:fill="FFFFFF"/>
              <w:spacing w:line="259" w:lineRule="auto"/>
              <w:jc w:val="both"/>
              <w:rPr>
                <w:rFonts w:ascii="Arial Narrow" w:hAnsi="Arial Narrow"/>
                <w:sz w:val="22"/>
                <w:szCs w:val="22"/>
              </w:rPr>
            </w:pPr>
            <w:r>
              <w:rPr>
                <w:rFonts w:ascii="Arial Narrow" w:hAnsi="Arial Narrow"/>
                <w:sz w:val="22"/>
                <w:szCs w:val="22"/>
              </w:rPr>
              <w:t>Sledovaným obdobím sa rozumie jeden kalendárny rok. Ak je sledované obdobie kratšie ako kalendárny rok bude požiadavka na minimálny počet zmien druhu dopravy na území Slovenska pomerovo znížená na najbližšie vyššie celé číslo.</w:t>
            </w:r>
          </w:p>
          <w:p w14:paraId="4BB571D2" w14:textId="08A99DC9" w:rsidR="00D61A40" w:rsidRPr="00273BBC" w:rsidRDefault="00D61A40" w:rsidP="00D61A40">
            <w:pPr>
              <w:pStyle w:val="Textkomentra1"/>
              <w:shd w:val="clear" w:color="auto" w:fill="FFFFFF"/>
              <w:spacing w:line="259" w:lineRule="auto"/>
              <w:jc w:val="both"/>
              <w:rPr>
                <w:rFonts w:ascii="Arial Narrow" w:hAnsi="Arial Narrow"/>
                <w:sz w:val="22"/>
                <w:szCs w:val="22"/>
              </w:rPr>
            </w:pPr>
            <w:r>
              <w:rPr>
                <w:rFonts w:ascii="Arial Narrow" w:hAnsi="Arial Narrow"/>
                <w:sz w:val="22"/>
                <w:szCs w:val="22"/>
              </w:rPr>
              <w:lastRenderedPageBreak/>
              <w:t xml:space="preserve">Žiadateľ </w:t>
            </w:r>
            <w:r w:rsidRPr="00D24B7A">
              <w:rPr>
                <w:rFonts w:ascii="Arial Narrow" w:hAnsi="Arial Narrow"/>
                <w:sz w:val="22"/>
                <w:szCs w:val="22"/>
              </w:rPr>
              <w:t>musí mať IPJ, na ktorých nákup mu bol</w:t>
            </w:r>
            <w:r>
              <w:rPr>
                <w:rFonts w:ascii="Arial Narrow" w:hAnsi="Arial Narrow"/>
                <w:sz w:val="22"/>
                <w:szCs w:val="22"/>
              </w:rPr>
              <w:t xml:space="preserve">i </w:t>
            </w:r>
            <w:r w:rsidRPr="00D24B7A">
              <w:rPr>
                <w:rFonts w:ascii="Arial Narrow" w:hAnsi="Arial Narrow"/>
                <w:sz w:val="22"/>
                <w:szCs w:val="22"/>
              </w:rPr>
              <w:t>poskytnut</w:t>
            </w:r>
            <w:r>
              <w:rPr>
                <w:rFonts w:ascii="Arial Narrow" w:hAnsi="Arial Narrow"/>
                <w:sz w:val="22"/>
                <w:szCs w:val="22"/>
              </w:rPr>
              <w:t>é prostriedky mechanizmu</w:t>
            </w:r>
            <w:r w:rsidRPr="00D24B7A">
              <w:rPr>
                <w:rFonts w:ascii="Arial Narrow" w:hAnsi="Arial Narrow"/>
                <w:sz w:val="22"/>
                <w:szCs w:val="22"/>
              </w:rPr>
              <w:t>, vo svojom vlastníctve počas celej tejto doby. IPJ, na ktoré bol</w:t>
            </w:r>
            <w:r>
              <w:rPr>
                <w:rFonts w:ascii="Arial Narrow" w:hAnsi="Arial Narrow"/>
                <w:sz w:val="22"/>
                <w:szCs w:val="22"/>
              </w:rPr>
              <w:t>i poskytnuté prostriedky mechanizmu n</w:t>
            </w:r>
            <w:r w:rsidRPr="00D24B7A">
              <w:rPr>
                <w:rFonts w:ascii="Arial Narrow" w:hAnsi="Arial Narrow"/>
                <w:sz w:val="22"/>
                <w:szCs w:val="22"/>
              </w:rPr>
              <w:t>esmú byť počas celej tejto doby zaťažené záložným pr</w:t>
            </w:r>
            <w:r w:rsidR="00C3282C">
              <w:rPr>
                <w:rFonts w:ascii="Arial Narrow" w:hAnsi="Arial Narrow"/>
                <w:sz w:val="22"/>
                <w:szCs w:val="22"/>
              </w:rPr>
              <w:t>ávom v prospech iných subj</w:t>
            </w:r>
            <w:r w:rsidR="00C3282C" w:rsidRPr="00273BBC">
              <w:rPr>
                <w:rFonts w:ascii="Arial Narrow" w:hAnsi="Arial Narrow"/>
                <w:sz w:val="22"/>
                <w:szCs w:val="22"/>
              </w:rPr>
              <w:t>ektov</w:t>
            </w:r>
            <w:r w:rsidR="00C3282C" w:rsidRPr="00AB2A42">
              <w:rPr>
                <w:rFonts w:ascii="Arial Narrow" w:hAnsi="Arial Narrow"/>
                <w:sz w:val="22"/>
              </w:rPr>
              <w:t>, s výnimkou financujúcich bánk v prípade financovania cez úverové zdroje.</w:t>
            </w:r>
          </w:p>
          <w:p w14:paraId="5C5E0398" w14:textId="77777777" w:rsidR="006540BE" w:rsidRPr="00273BBC" w:rsidRDefault="00D61A40" w:rsidP="00D61A40">
            <w:pPr>
              <w:pStyle w:val="Textkomentra1"/>
              <w:shd w:val="clear" w:color="auto" w:fill="FFFFFF"/>
              <w:spacing w:line="259" w:lineRule="auto"/>
              <w:jc w:val="both"/>
              <w:rPr>
                <w:rFonts w:ascii="Arial Narrow" w:hAnsi="Arial Narrow"/>
                <w:sz w:val="22"/>
                <w:szCs w:val="22"/>
              </w:rPr>
            </w:pPr>
            <w:r w:rsidRPr="00273BBC">
              <w:rPr>
                <w:rFonts w:ascii="Arial Narrow" w:hAnsi="Arial Narrow"/>
                <w:sz w:val="22"/>
                <w:szCs w:val="22"/>
              </w:rPr>
              <w:t xml:space="preserve">Za účelom pravidelného získavania informácií o implementácií projektu je žiadateľ povinný vykonávateľovi predkladať v stanovených termínoch podľa článku 4, odsek 4.1.2 Zmluvy o poskytnutí prostriedkov mechanizmu na podporu obnovy a odolnosti monitorovacie správy, ktoré okrem iného budú obsahovať celkové dopravné výkony </w:t>
            </w:r>
            <w:r w:rsidR="00C3282C" w:rsidRPr="00273BBC">
              <w:rPr>
                <w:rFonts w:ascii="Arial Narrow" w:hAnsi="Arial Narrow"/>
                <w:sz w:val="22"/>
                <w:szCs w:val="22"/>
              </w:rPr>
              <w:t xml:space="preserve">po železnici na území SR </w:t>
            </w:r>
            <w:r w:rsidRPr="00273BBC">
              <w:rPr>
                <w:rFonts w:ascii="Arial Narrow" w:hAnsi="Arial Narrow"/>
                <w:sz w:val="22"/>
                <w:szCs w:val="22"/>
              </w:rPr>
              <w:t>s podporovanými IPJ ako aj</w:t>
            </w:r>
            <w:r w:rsidR="00C3282C" w:rsidRPr="00273BBC">
              <w:rPr>
                <w:rFonts w:ascii="Arial Narrow" w:hAnsi="Arial Narrow"/>
                <w:sz w:val="22"/>
                <w:szCs w:val="22"/>
              </w:rPr>
              <w:t xml:space="preserve"> dostupné</w:t>
            </w:r>
            <w:r w:rsidRPr="00273BBC">
              <w:rPr>
                <w:rFonts w:ascii="Arial Narrow" w:hAnsi="Arial Narrow"/>
                <w:sz w:val="22"/>
                <w:szCs w:val="22"/>
              </w:rPr>
              <w:t xml:space="preserve"> údaje o výkonoch realizovaných s týmito IPJ v intermodálnej nákladnej doprave</w:t>
            </w:r>
            <w:r w:rsidR="00C3282C" w:rsidRPr="00273BBC">
              <w:rPr>
                <w:rFonts w:ascii="Arial Narrow" w:hAnsi="Arial Narrow"/>
                <w:sz w:val="22"/>
                <w:szCs w:val="22"/>
              </w:rPr>
              <w:t xml:space="preserve"> celkovo</w:t>
            </w:r>
            <w:r w:rsidRPr="00273BBC">
              <w:rPr>
                <w:rFonts w:ascii="Arial Narrow" w:hAnsi="Arial Narrow"/>
                <w:sz w:val="22"/>
                <w:szCs w:val="22"/>
              </w:rPr>
              <w:t xml:space="preserve">. Prílohami ku správam budú príslušné nákladné listy k danej IPJ. </w:t>
            </w:r>
          </w:p>
          <w:p w14:paraId="46CC86EF" w14:textId="45D56772" w:rsidR="00D61A40" w:rsidRDefault="00D61A40" w:rsidP="00D61A40">
            <w:pPr>
              <w:pStyle w:val="Textkomentra1"/>
              <w:shd w:val="clear" w:color="auto" w:fill="FFFFFF"/>
              <w:spacing w:line="259" w:lineRule="auto"/>
              <w:jc w:val="both"/>
              <w:rPr>
                <w:rFonts w:ascii="Arial Narrow" w:hAnsi="Arial Narrow"/>
                <w:sz w:val="22"/>
                <w:szCs w:val="22"/>
              </w:rPr>
            </w:pPr>
            <w:r w:rsidRPr="00273BBC">
              <w:rPr>
                <w:rFonts w:ascii="Arial Narrow" w:hAnsi="Arial Narrow"/>
                <w:sz w:val="22"/>
                <w:szCs w:val="22"/>
              </w:rPr>
              <w:t xml:space="preserve">Ak žiadateľ nedosiahne </w:t>
            </w:r>
            <w:r w:rsidR="006540BE" w:rsidRPr="00273BBC">
              <w:rPr>
                <w:rFonts w:ascii="Arial Narrow" w:hAnsi="Arial Narrow"/>
                <w:sz w:val="22"/>
                <w:szCs w:val="22"/>
              </w:rPr>
              <w:t>v sledovanom období</w:t>
            </w:r>
            <w:r w:rsidRPr="00273BBC">
              <w:rPr>
                <w:rFonts w:ascii="Arial Narrow" w:hAnsi="Arial Narrow"/>
                <w:sz w:val="22"/>
                <w:szCs w:val="22"/>
              </w:rPr>
              <w:t xml:space="preserve"> minimálny počet zmien druhu dopravy</w:t>
            </w:r>
            <w:r w:rsidR="004761AF" w:rsidRPr="00273BBC">
              <w:rPr>
                <w:rFonts w:ascii="Arial Narrow" w:hAnsi="Arial Narrow"/>
                <w:sz w:val="22"/>
                <w:szCs w:val="22"/>
              </w:rPr>
              <w:t xml:space="preserve"> (prekládok)</w:t>
            </w:r>
            <w:r w:rsidRPr="00273BBC">
              <w:rPr>
                <w:rFonts w:ascii="Arial Narrow" w:hAnsi="Arial Narrow"/>
                <w:sz w:val="22"/>
                <w:szCs w:val="22"/>
              </w:rPr>
              <w:t xml:space="preserve"> každej IPJ </w:t>
            </w:r>
            <w:r w:rsidR="004761AF" w:rsidRPr="00273BBC">
              <w:rPr>
                <w:rFonts w:ascii="Arial Narrow" w:hAnsi="Arial Narrow"/>
                <w:sz w:val="22"/>
                <w:szCs w:val="22"/>
              </w:rPr>
              <w:t>-</w:t>
            </w:r>
            <w:r w:rsidRPr="00273BBC">
              <w:rPr>
                <w:rFonts w:ascii="Arial Narrow" w:hAnsi="Arial Narrow"/>
                <w:sz w:val="22"/>
                <w:szCs w:val="22"/>
              </w:rPr>
              <w:t xml:space="preserve"> 20 za rok na </w:t>
            </w:r>
            <w:r w:rsidRPr="00AB2A42">
              <w:rPr>
                <w:rFonts w:ascii="Arial Narrow" w:hAnsi="Arial Narrow"/>
                <w:sz w:val="22"/>
              </w:rPr>
              <w:t xml:space="preserve">území </w:t>
            </w:r>
            <w:r w:rsidR="00C3282C" w:rsidRPr="00AB2A42">
              <w:rPr>
                <w:rFonts w:ascii="Arial Narrow" w:hAnsi="Arial Narrow"/>
                <w:sz w:val="22"/>
              </w:rPr>
              <w:t>EÚ</w:t>
            </w:r>
            <w:r w:rsidRPr="00273BBC">
              <w:rPr>
                <w:rFonts w:ascii="Arial Narrow" w:hAnsi="Arial Narrow"/>
                <w:sz w:val="22"/>
                <w:szCs w:val="22"/>
              </w:rPr>
              <w:t>,</w:t>
            </w:r>
            <w:r w:rsidR="006540BE" w:rsidRPr="00273BBC">
              <w:rPr>
                <w:rFonts w:ascii="Arial Narrow" w:hAnsi="Arial Narrow"/>
                <w:sz w:val="22"/>
                <w:szCs w:val="22"/>
              </w:rPr>
              <w:t xml:space="preserve"> </w:t>
            </w:r>
            <w:r w:rsidRPr="00273BBC">
              <w:rPr>
                <w:rFonts w:ascii="Arial Narrow" w:hAnsi="Arial Narrow"/>
                <w:sz w:val="22"/>
                <w:szCs w:val="22"/>
              </w:rPr>
              <w:t>bude</w:t>
            </w:r>
            <w:r w:rsidRPr="00B1459F">
              <w:rPr>
                <w:rFonts w:ascii="Arial Narrow" w:hAnsi="Arial Narrow"/>
                <w:sz w:val="22"/>
                <w:szCs w:val="22"/>
              </w:rPr>
              <w:t xml:space="preserve"> musieť poskytnut</w:t>
            </w:r>
            <w:r>
              <w:rPr>
                <w:rFonts w:ascii="Arial Narrow" w:hAnsi="Arial Narrow"/>
                <w:sz w:val="22"/>
                <w:szCs w:val="22"/>
              </w:rPr>
              <w:t xml:space="preserve">é prostriedky mechanizmu čiastočne alebo celkom </w:t>
            </w:r>
            <w:r w:rsidRPr="00B1459F">
              <w:rPr>
                <w:rFonts w:ascii="Arial Narrow" w:hAnsi="Arial Narrow"/>
                <w:sz w:val="22"/>
                <w:szCs w:val="22"/>
              </w:rPr>
              <w:t>vrátiť.</w:t>
            </w:r>
            <w:r>
              <w:rPr>
                <w:rFonts w:ascii="Arial Narrow" w:hAnsi="Arial Narrow"/>
                <w:sz w:val="22"/>
                <w:szCs w:val="22"/>
              </w:rPr>
              <w:t xml:space="preserve"> Za každé začaté 1% nesplnenia požadovaného prahu bude žiadateľ (budúci prijímateľ) povinný vrátiť 1% prostriedkov mechanizmu. Sledovaným obdobím sa rozumie jeden kalendárny rok. </w:t>
            </w:r>
          </w:p>
          <w:p w14:paraId="2F61669A" w14:textId="14A9C552" w:rsidR="00D61A40" w:rsidRPr="009261D2" w:rsidRDefault="00D61A40" w:rsidP="00D61A40">
            <w:pPr>
              <w:pStyle w:val="Odsekzoznamu1"/>
              <w:spacing w:line="259" w:lineRule="auto"/>
              <w:ind w:left="0"/>
              <w:jc w:val="both"/>
              <w:rPr>
                <w:rFonts w:ascii="Arial Narrow" w:hAnsi="Arial Narrow"/>
                <w:sz w:val="22"/>
                <w:szCs w:val="22"/>
              </w:rPr>
            </w:pPr>
            <w:r w:rsidRPr="009261D2">
              <w:rPr>
                <w:rFonts w:ascii="Arial Narrow" w:hAnsi="Arial Narrow"/>
                <w:sz w:val="22"/>
                <w:szCs w:val="22"/>
              </w:rPr>
              <w:t>Projekt musí byť v čase podania ŽoPPM procesne pripravený</w:t>
            </w:r>
            <w:r>
              <w:rPr>
                <w:rFonts w:ascii="Arial Narrow" w:hAnsi="Arial Narrow"/>
                <w:sz w:val="22"/>
                <w:szCs w:val="22"/>
              </w:rPr>
              <w:t xml:space="preserve">. Žiadateľ </w:t>
            </w:r>
            <w:r w:rsidRPr="009261D2">
              <w:rPr>
                <w:rFonts w:ascii="Arial Narrow" w:hAnsi="Arial Narrow"/>
                <w:sz w:val="22"/>
                <w:szCs w:val="22"/>
              </w:rPr>
              <w:t>musí predložiť životaschopný a dlhodobo rentabilný projekt využitia investície vrátane dôkazu, že by sa investícia bez poskytnutej podpory neuskutočnila</w:t>
            </w:r>
            <w:r w:rsidR="00C3282C">
              <w:rPr>
                <w:rFonts w:ascii="Arial Narrow" w:hAnsi="Arial Narrow"/>
                <w:sz w:val="22"/>
                <w:szCs w:val="22"/>
              </w:rPr>
              <w:t xml:space="preserve"> a lebo uskutočnila v menšom rozsahu</w:t>
            </w:r>
            <w:r w:rsidRPr="009261D2">
              <w:rPr>
                <w:rFonts w:ascii="Arial Narrow" w:hAnsi="Arial Narrow"/>
                <w:sz w:val="22"/>
                <w:szCs w:val="22"/>
              </w:rPr>
              <w:t>.</w:t>
            </w:r>
            <w:r>
              <w:rPr>
                <w:rFonts w:ascii="Arial Narrow" w:hAnsi="Arial Narrow"/>
                <w:sz w:val="22"/>
                <w:szCs w:val="22"/>
              </w:rPr>
              <w:t xml:space="preserve"> </w:t>
            </w:r>
          </w:p>
          <w:p w14:paraId="46A9EB60" w14:textId="77777777" w:rsidR="00D61A40" w:rsidRPr="00273BBC" w:rsidRDefault="00D61A40" w:rsidP="00D61A40">
            <w:pPr>
              <w:pStyle w:val="Odsekzoznamu1"/>
              <w:spacing w:line="259" w:lineRule="auto"/>
              <w:ind w:left="0"/>
              <w:jc w:val="both"/>
              <w:rPr>
                <w:rFonts w:ascii="Arial Narrow" w:hAnsi="Arial Narrow"/>
                <w:sz w:val="22"/>
                <w:szCs w:val="22"/>
              </w:rPr>
            </w:pPr>
            <w:r>
              <w:rPr>
                <w:rFonts w:ascii="Arial Narrow" w:hAnsi="Arial Narrow"/>
                <w:sz w:val="22"/>
                <w:szCs w:val="22"/>
              </w:rPr>
              <w:t>Cieľom proj</w:t>
            </w:r>
            <w:r w:rsidRPr="00273BBC">
              <w:rPr>
                <w:rFonts w:ascii="Arial Narrow" w:hAnsi="Arial Narrow"/>
                <w:sz w:val="22"/>
                <w:szCs w:val="22"/>
              </w:rPr>
              <w:t xml:space="preserve">ektu je presun, resp. nárast objemu prepráv tovaru z ciest na železničnú alebo vnútrozemskú vodnú dopravu. V rámci projektu žiadateľ opíše spôsob, ako plánuje použiť podporované IPJ vrátane zvozu a rozvozu cestnou dopravou, </w:t>
            </w:r>
            <w:r w:rsidRPr="00AB2A42">
              <w:rPr>
                <w:rFonts w:ascii="Arial Narrow" w:hAnsi="Arial Narrow"/>
                <w:sz w:val="22"/>
              </w:rPr>
              <w:t>ak sa uskutoční</w:t>
            </w:r>
            <w:r w:rsidRPr="00273BBC">
              <w:rPr>
                <w:rFonts w:ascii="Arial Narrow" w:hAnsi="Arial Narrow"/>
                <w:sz w:val="22"/>
                <w:szCs w:val="22"/>
              </w:rPr>
              <w:t>. Súčasťou projektu musí byť aj rozpis oprávnených výdavkov  nakupovaných IPJ.</w:t>
            </w:r>
          </w:p>
          <w:p w14:paraId="7FB79C03" w14:textId="77777777" w:rsidR="00D61A40" w:rsidRPr="00273BBC" w:rsidRDefault="00D61A40" w:rsidP="00D61A40">
            <w:pPr>
              <w:pStyle w:val="Odsekzoznamu1"/>
              <w:spacing w:line="259" w:lineRule="auto"/>
              <w:ind w:left="0"/>
              <w:jc w:val="both"/>
              <w:rPr>
                <w:rFonts w:ascii="Arial Narrow" w:hAnsi="Arial Narrow"/>
                <w:sz w:val="22"/>
                <w:szCs w:val="22"/>
              </w:rPr>
            </w:pPr>
            <w:r w:rsidRPr="00273BBC">
              <w:rPr>
                <w:rFonts w:ascii="Arial Narrow" w:hAnsi="Arial Narrow"/>
                <w:sz w:val="22"/>
                <w:szCs w:val="22"/>
              </w:rPr>
              <w:t>Trasy, na ktorých sa podporované IPJ budú používať, musia:</w:t>
            </w:r>
          </w:p>
          <w:p w14:paraId="41E90CA3" w14:textId="77777777" w:rsidR="00D61A40" w:rsidRPr="00273BBC" w:rsidRDefault="00D61A40" w:rsidP="00D61A40">
            <w:pPr>
              <w:pStyle w:val="Odsekzoznamu1"/>
              <w:spacing w:line="259" w:lineRule="auto"/>
              <w:ind w:left="0"/>
              <w:jc w:val="both"/>
              <w:rPr>
                <w:rFonts w:ascii="Arial Narrow" w:hAnsi="Arial Narrow"/>
                <w:sz w:val="22"/>
                <w:szCs w:val="22"/>
              </w:rPr>
            </w:pPr>
            <w:r w:rsidRPr="00273BBC">
              <w:rPr>
                <w:rFonts w:ascii="Arial Narrow" w:hAnsi="Arial Narrow"/>
                <w:sz w:val="22"/>
                <w:szCs w:val="22"/>
              </w:rPr>
              <w:t>- začínať alebo končiť na území SR,</w:t>
            </w:r>
          </w:p>
          <w:p w14:paraId="24969246" w14:textId="77777777" w:rsidR="00D61A40" w:rsidRPr="00273BBC" w:rsidRDefault="00D61A40" w:rsidP="00D61A40">
            <w:pPr>
              <w:pStyle w:val="Odsekzoznamu1"/>
              <w:spacing w:line="259" w:lineRule="auto"/>
              <w:ind w:left="0"/>
              <w:jc w:val="both"/>
              <w:rPr>
                <w:rFonts w:ascii="Arial Narrow" w:hAnsi="Arial Narrow"/>
                <w:sz w:val="22"/>
                <w:szCs w:val="22"/>
              </w:rPr>
            </w:pPr>
            <w:r w:rsidRPr="00273BBC">
              <w:rPr>
                <w:rFonts w:ascii="Arial Narrow" w:hAnsi="Arial Narrow"/>
                <w:sz w:val="22"/>
                <w:szCs w:val="22"/>
              </w:rPr>
              <w:t xml:space="preserve">alebo </w:t>
            </w:r>
          </w:p>
          <w:p w14:paraId="3F763EBA" w14:textId="77777777" w:rsidR="00D61A40" w:rsidRPr="00273BBC" w:rsidRDefault="00D61A40" w:rsidP="00D61A40">
            <w:pPr>
              <w:pStyle w:val="Odsekzoznamu1"/>
              <w:spacing w:line="259" w:lineRule="auto"/>
              <w:ind w:left="0"/>
              <w:jc w:val="both"/>
              <w:rPr>
                <w:rFonts w:ascii="Arial Narrow" w:hAnsi="Arial Narrow"/>
                <w:sz w:val="22"/>
                <w:szCs w:val="22"/>
              </w:rPr>
            </w:pPr>
            <w:r w:rsidRPr="00273BBC">
              <w:rPr>
                <w:rFonts w:ascii="Arial Narrow" w:hAnsi="Arial Narrow"/>
                <w:sz w:val="22"/>
                <w:szCs w:val="22"/>
              </w:rPr>
              <w:t>- začínať a končiť na území SR,</w:t>
            </w:r>
          </w:p>
          <w:p w14:paraId="3651415C" w14:textId="3AE38EBB" w:rsidR="00D61A40" w:rsidRPr="00273BBC" w:rsidRDefault="00D61A40" w:rsidP="00D61A40">
            <w:pPr>
              <w:pStyle w:val="Odsekzoznamu1"/>
              <w:spacing w:line="259" w:lineRule="auto"/>
              <w:ind w:left="0"/>
              <w:jc w:val="both"/>
              <w:rPr>
                <w:rFonts w:ascii="Arial Narrow" w:hAnsi="Arial Narrow"/>
                <w:sz w:val="22"/>
                <w:szCs w:val="22"/>
              </w:rPr>
            </w:pPr>
            <w:r w:rsidRPr="00273BBC">
              <w:rPr>
                <w:rFonts w:ascii="Arial Narrow" w:hAnsi="Arial Narrow"/>
                <w:sz w:val="22"/>
                <w:szCs w:val="22"/>
              </w:rPr>
              <w:t>pričom zmena druhu dopravy</w:t>
            </w:r>
            <w:r w:rsidR="004761AF" w:rsidRPr="00273BBC">
              <w:rPr>
                <w:rFonts w:ascii="Arial Narrow" w:hAnsi="Arial Narrow"/>
                <w:sz w:val="22"/>
                <w:szCs w:val="22"/>
              </w:rPr>
              <w:t xml:space="preserve"> (prekládka)</w:t>
            </w:r>
            <w:r w:rsidRPr="00273BBC">
              <w:rPr>
                <w:rFonts w:ascii="Arial Narrow" w:hAnsi="Arial Narrow"/>
                <w:sz w:val="22"/>
                <w:szCs w:val="22"/>
              </w:rPr>
              <w:t xml:space="preserve"> každej IPJ musí byť uskutočnená na </w:t>
            </w:r>
            <w:r w:rsidRPr="00AB2A42">
              <w:rPr>
                <w:rFonts w:ascii="Arial Narrow" w:hAnsi="Arial Narrow"/>
                <w:sz w:val="22"/>
              </w:rPr>
              <w:t xml:space="preserve">území </w:t>
            </w:r>
            <w:r w:rsidR="004761AF" w:rsidRPr="00AB2A42">
              <w:rPr>
                <w:rFonts w:ascii="Arial Narrow" w:hAnsi="Arial Narrow"/>
                <w:sz w:val="22"/>
              </w:rPr>
              <w:t>EÚ</w:t>
            </w:r>
            <w:r w:rsidRPr="00273BBC">
              <w:rPr>
                <w:rFonts w:ascii="Arial Narrow" w:hAnsi="Arial Narrow"/>
                <w:sz w:val="22"/>
                <w:szCs w:val="22"/>
              </w:rPr>
              <w:t xml:space="preserve">. </w:t>
            </w:r>
          </w:p>
          <w:p w14:paraId="4405EF10" w14:textId="49BCA846" w:rsidR="00FD65E8" w:rsidRDefault="00D61A40" w:rsidP="00D61A40">
            <w:pPr>
              <w:pStyle w:val="Odsekzoznamu1"/>
              <w:spacing w:line="259" w:lineRule="auto"/>
              <w:ind w:left="0"/>
              <w:jc w:val="both"/>
              <w:rPr>
                <w:rFonts w:ascii="Arial Narrow" w:hAnsi="Arial Narrow"/>
                <w:sz w:val="22"/>
              </w:rPr>
            </w:pPr>
            <w:r w:rsidRPr="00273BBC">
              <w:rPr>
                <w:rFonts w:ascii="Arial Narrow" w:hAnsi="Arial Narrow"/>
                <w:sz w:val="22"/>
                <w:szCs w:val="22"/>
              </w:rPr>
              <w:t xml:space="preserve">Na tranzitné prepravy sa prostriedky mechanizmu neposkytujú. </w:t>
            </w:r>
            <w:r w:rsidR="00213539" w:rsidRPr="00AB2A42">
              <w:rPr>
                <w:rFonts w:ascii="Arial Narrow" w:hAnsi="Arial Narrow"/>
                <w:sz w:val="22"/>
              </w:rPr>
              <w:t>Na určenie režimu prepravy sa posudzuje prepravný reťazec intermodálnej nákladnej dopravy pod</w:t>
            </w:r>
            <w:r w:rsidR="004761AF" w:rsidRPr="00AB2A42">
              <w:rPr>
                <w:rFonts w:ascii="Arial Narrow" w:hAnsi="Arial Narrow"/>
                <w:sz w:val="22"/>
              </w:rPr>
              <w:t>ľa tohto bodu</w:t>
            </w:r>
            <w:r w:rsidR="00213539" w:rsidRPr="00AB2A42">
              <w:rPr>
                <w:rFonts w:ascii="Arial Narrow" w:hAnsi="Arial Narrow"/>
                <w:sz w:val="22"/>
              </w:rPr>
              <w:t>.</w:t>
            </w:r>
          </w:p>
          <w:p w14:paraId="153B3EC4" w14:textId="77777777" w:rsidR="00F061C7" w:rsidRDefault="00D61A40" w:rsidP="002243C1">
            <w:pPr>
              <w:pStyle w:val="Odsekzoznamu1"/>
              <w:shd w:val="clear" w:color="auto" w:fill="FFFFFF"/>
              <w:spacing w:before="120" w:line="259" w:lineRule="auto"/>
              <w:ind w:left="0"/>
              <w:jc w:val="both"/>
              <w:rPr>
                <w:rFonts w:ascii="Arial Narrow" w:hAnsi="Arial Narrow"/>
                <w:sz w:val="22"/>
                <w:szCs w:val="22"/>
              </w:rPr>
            </w:pPr>
            <w:r>
              <w:rPr>
                <w:rFonts w:ascii="Arial Narrow" w:hAnsi="Arial Narrow"/>
                <w:b/>
                <w:sz w:val="22"/>
                <w:szCs w:val="22"/>
              </w:rPr>
              <w:t>Forma preukázania a spôsob posúdenia</w:t>
            </w:r>
            <w:r w:rsidRPr="006F7AAC">
              <w:rPr>
                <w:rFonts w:ascii="Arial Narrow" w:hAnsi="Arial Narrow"/>
                <w:b/>
                <w:sz w:val="22"/>
                <w:szCs w:val="22"/>
              </w:rPr>
              <w:t>:</w:t>
            </w:r>
            <w:r w:rsidRPr="006F7AAC">
              <w:rPr>
                <w:rFonts w:ascii="Arial Narrow" w:hAnsi="Arial Narrow"/>
                <w:sz w:val="22"/>
                <w:szCs w:val="22"/>
              </w:rPr>
              <w:t xml:space="preserve"> </w:t>
            </w:r>
            <w:r>
              <w:rPr>
                <w:rFonts w:ascii="Arial Narrow" w:hAnsi="Arial Narrow"/>
                <w:sz w:val="22"/>
                <w:szCs w:val="22"/>
              </w:rPr>
              <w:t xml:space="preserve">ŽoPPM, časť. III. Opis projektu - vypracovaný projekt a harmonogram a rozpis nákladov na nákup nových IPJ, počas implementácie projektu predloženie monitorovacích správ. </w:t>
            </w:r>
          </w:p>
          <w:p w14:paraId="74E19C8B" w14:textId="62ACAB79" w:rsidR="002243C1" w:rsidRPr="002243C1" w:rsidRDefault="002243C1" w:rsidP="002243C1">
            <w:pPr>
              <w:pStyle w:val="Odsekzoznamu1"/>
              <w:shd w:val="clear" w:color="auto" w:fill="FFFFFF"/>
              <w:spacing w:before="120" w:line="259" w:lineRule="auto"/>
              <w:ind w:left="0"/>
              <w:jc w:val="both"/>
              <w:rPr>
                <w:rFonts w:ascii="Arial Narrow" w:hAnsi="Arial Narrow"/>
                <w:sz w:val="22"/>
                <w:szCs w:val="22"/>
              </w:rPr>
            </w:pPr>
          </w:p>
        </w:tc>
      </w:tr>
      <w:tr w:rsidR="00A15732" w:rsidRPr="003C7872" w14:paraId="5105B5FD" w14:textId="77777777" w:rsidTr="00DD0153">
        <w:tc>
          <w:tcPr>
            <w:tcW w:w="10207" w:type="dxa"/>
            <w:shd w:val="clear" w:color="auto" w:fill="A6A6A6" w:themeFill="background1" w:themeFillShade="A6"/>
          </w:tcPr>
          <w:p w14:paraId="33369BDA" w14:textId="230A54F4" w:rsidR="00BD60DE" w:rsidRPr="003C7872" w:rsidRDefault="00DD0153" w:rsidP="00930FB0">
            <w:pPr>
              <w:pStyle w:val="Odsekzoznamu"/>
              <w:numPr>
                <w:ilvl w:val="0"/>
                <w:numId w:val="3"/>
              </w:numPr>
              <w:ind w:left="357" w:hanging="357"/>
              <w:contextualSpacing w:val="0"/>
              <w:rPr>
                <w:rFonts w:ascii="Arial Narrow" w:hAnsi="Arial Narrow" w:cs="Calibri"/>
                <w:b/>
                <w:bCs/>
                <w:lang w:eastAsia="cs-CZ"/>
              </w:rPr>
            </w:pPr>
            <w:r w:rsidRPr="003C7872">
              <w:rPr>
                <w:rFonts w:ascii="Arial Narrow" w:hAnsi="Arial Narrow" w:cstheme="minorHAnsi"/>
                <w:b/>
                <w:bCs/>
              </w:rPr>
              <w:lastRenderedPageBreak/>
              <w:t>Podmienka oprávnenosti žiadateľa</w:t>
            </w:r>
          </w:p>
        </w:tc>
      </w:tr>
      <w:tr w:rsidR="00BD60DE" w:rsidRPr="003C7872" w14:paraId="26671001" w14:textId="77777777" w:rsidTr="00DD0153">
        <w:trPr>
          <w:trHeight w:val="50"/>
        </w:trPr>
        <w:tc>
          <w:tcPr>
            <w:tcW w:w="10207" w:type="dxa"/>
          </w:tcPr>
          <w:p w14:paraId="7412E53C" w14:textId="6CD5E80D" w:rsidR="00735246" w:rsidRPr="006F7AAC" w:rsidRDefault="00735246" w:rsidP="00735246">
            <w:pPr>
              <w:pStyle w:val="Odsekzoznamu1"/>
              <w:shd w:val="clear" w:color="auto" w:fill="FFFFFF"/>
              <w:spacing w:line="259" w:lineRule="auto"/>
              <w:ind w:left="0"/>
              <w:jc w:val="both"/>
              <w:rPr>
                <w:rFonts w:ascii="Arial Narrow" w:hAnsi="Arial Narrow"/>
                <w:sz w:val="22"/>
                <w:szCs w:val="22"/>
              </w:rPr>
            </w:pPr>
            <w:r>
              <w:rPr>
                <w:rFonts w:ascii="Arial Narrow" w:hAnsi="Arial Narrow"/>
                <w:sz w:val="22"/>
                <w:szCs w:val="22"/>
              </w:rPr>
              <w:t>Op</w:t>
            </w:r>
            <w:r w:rsidRPr="006F7AAC">
              <w:rPr>
                <w:rFonts w:ascii="Arial Narrow" w:hAnsi="Arial Narrow"/>
                <w:sz w:val="22"/>
                <w:szCs w:val="22"/>
              </w:rPr>
              <w:t>rávnený</w:t>
            </w:r>
            <w:r>
              <w:rPr>
                <w:rFonts w:ascii="Arial Narrow" w:hAnsi="Arial Narrow"/>
                <w:sz w:val="22"/>
                <w:szCs w:val="22"/>
              </w:rPr>
              <w:t xml:space="preserve">mi žiadateľmi </w:t>
            </w:r>
            <w:r w:rsidRPr="006F7AAC">
              <w:rPr>
                <w:rFonts w:ascii="Arial Narrow" w:hAnsi="Arial Narrow"/>
                <w:sz w:val="22"/>
                <w:szCs w:val="22"/>
              </w:rPr>
              <w:t xml:space="preserve">v rámci výzvy </w:t>
            </w:r>
            <w:r>
              <w:rPr>
                <w:rFonts w:ascii="Arial Narrow" w:hAnsi="Arial Narrow"/>
                <w:sz w:val="22"/>
                <w:szCs w:val="22"/>
              </w:rPr>
              <w:t xml:space="preserve">sú subjekty pôsobiace v odvetví nákladnej dopravy súvisiacom s intermodálnou dopravou,  ako sú: </w:t>
            </w:r>
          </w:p>
          <w:p w14:paraId="13F11E38" w14:textId="77777777" w:rsidR="00735246" w:rsidRPr="006F7AAC" w:rsidRDefault="00735246" w:rsidP="00735246">
            <w:pPr>
              <w:pStyle w:val="Textkomentra1"/>
              <w:numPr>
                <w:ilvl w:val="0"/>
                <w:numId w:val="17"/>
              </w:numPr>
              <w:shd w:val="clear" w:color="auto" w:fill="FFFFFF"/>
              <w:spacing w:line="259" w:lineRule="auto"/>
              <w:ind w:left="357" w:hanging="215"/>
              <w:jc w:val="both"/>
              <w:rPr>
                <w:rFonts w:ascii="Arial Narrow" w:hAnsi="Arial Narrow"/>
                <w:sz w:val="22"/>
                <w:szCs w:val="22"/>
              </w:rPr>
            </w:pPr>
            <w:r>
              <w:rPr>
                <w:rFonts w:ascii="Arial Narrow" w:hAnsi="Arial Narrow"/>
                <w:sz w:val="22"/>
                <w:szCs w:val="22"/>
              </w:rPr>
              <w:t>železničné podniky</w:t>
            </w:r>
            <w:r w:rsidRPr="006F7AAC">
              <w:rPr>
                <w:rFonts w:ascii="Arial Narrow" w:hAnsi="Arial Narrow"/>
                <w:sz w:val="22"/>
                <w:szCs w:val="22"/>
              </w:rPr>
              <w:t>,</w:t>
            </w:r>
          </w:p>
          <w:p w14:paraId="242101B8" w14:textId="77777777" w:rsidR="00735246" w:rsidRDefault="00735246" w:rsidP="00735246">
            <w:pPr>
              <w:pStyle w:val="Textkomentra1"/>
              <w:numPr>
                <w:ilvl w:val="0"/>
                <w:numId w:val="17"/>
              </w:numPr>
              <w:shd w:val="clear" w:color="auto" w:fill="FFFFFF"/>
              <w:spacing w:line="259" w:lineRule="auto"/>
              <w:ind w:left="357" w:hanging="215"/>
              <w:jc w:val="both"/>
              <w:rPr>
                <w:rFonts w:ascii="Arial Narrow" w:hAnsi="Arial Narrow"/>
                <w:sz w:val="22"/>
                <w:szCs w:val="22"/>
              </w:rPr>
            </w:pPr>
            <w:r>
              <w:rPr>
                <w:rFonts w:ascii="Arial Narrow" w:hAnsi="Arial Narrow"/>
                <w:sz w:val="22"/>
                <w:szCs w:val="22"/>
              </w:rPr>
              <w:t xml:space="preserve">cestní nákladní dopravcovia, </w:t>
            </w:r>
          </w:p>
          <w:p w14:paraId="214BAC3D" w14:textId="77777777" w:rsidR="00735246" w:rsidRDefault="00735246" w:rsidP="00735246">
            <w:pPr>
              <w:pStyle w:val="Textkomentra1"/>
              <w:numPr>
                <w:ilvl w:val="0"/>
                <w:numId w:val="17"/>
              </w:numPr>
              <w:shd w:val="clear" w:color="auto" w:fill="FFFFFF"/>
              <w:spacing w:line="259" w:lineRule="auto"/>
              <w:ind w:left="357" w:hanging="215"/>
              <w:jc w:val="both"/>
              <w:rPr>
                <w:rFonts w:ascii="Arial Narrow" w:hAnsi="Arial Narrow"/>
                <w:sz w:val="22"/>
                <w:szCs w:val="22"/>
              </w:rPr>
            </w:pPr>
            <w:r>
              <w:rPr>
                <w:rFonts w:ascii="Arial Narrow" w:hAnsi="Arial Narrow"/>
                <w:sz w:val="22"/>
                <w:szCs w:val="22"/>
              </w:rPr>
              <w:t>prevádzkovatelia intermodálnej nákladnej dopravy,</w:t>
            </w:r>
          </w:p>
          <w:p w14:paraId="6F1B6312" w14:textId="5518AC01" w:rsidR="00735246" w:rsidRDefault="00735246" w:rsidP="00735246">
            <w:pPr>
              <w:pStyle w:val="Textkomentra1"/>
              <w:numPr>
                <w:ilvl w:val="0"/>
                <w:numId w:val="17"/>
              </w:numPr>
              <w:shd w:val="clear" w:color="auto" w:fill="FFFFFF"/>
              <w:spacing w:line="259" w:lineRule="auto"/>
              <w:ind w:left="357" w:hanging="215"/>
              <w:jc w:val="both"/>
              <w:rPr>
                <w:rFonts w:ascii="Arial Narrow" w:hAnsi="Arial Narrow"/>
                <w:sz w:val="22"/>
                <w:szCs w:val="22"/>
              </w:rPr>
            </w:pPr>
            <w:r>
              <w:rPr>
                <w:rFonts w:ascii="Arial Narrow" w:hAnsi="Arial Narrow"/>
                <w:sz w:val="22"/>
                <w:szCs w:val="22"/>
              </w:rPr>
              <w:t xml:space="preserve">zasielatelia. </w:t>
            </w:r>
          </w:p>
          <w:p w14:paraId="2E8B93F5" w14:textId="77777777" w:rsidR="00660264" w:rsidRDefault="00660264" w:rsidP="00660264">
            <w:pPr>
              <w:pStyle w:val="Textkomentra1"/>
              <w:shd w:val="clear" w:color="auto" w:fill="FFFFFF"/>
              <w:spacing w:line="259" w:lineRule="auto"/>
              <w:ind w:left="357"/>
              <w:jc w:val="both"/>
              <w:rPr>
                <w:rFonts w:ascii="Arial Narrow" w:hAnsi="Arial Narrow"/>
                <w:sz w:val="22"/>
                <w:szCs w:val="22"/>
              </w:rPr>
            </w:pPr>
          </w:p>
          <w:p w14:paraId="3D19E0CE" w14:textId="46175E01" w:rsidR="00390B33" w:rsidRPr="00281884" w:rsidRDefault="00735246" w:rsidP="00390B33">
            <w:pPr>
              <w:pStyle w:val="Textkomentra1"/>
              <w:shd w:val="clear" w:color="auto" w:fill="FFFFFF"/>
              <w:spacing w:line="259" w:lineRule="auto"/>
              <w:jc w:val="both"/>
              <w:rPr>
                <w:rFonts w:ascii="Arial Narrow" w:hAnsi="Arial Narrow"/>
                <w:sz w:val="22"/>
                <w:szCs w:val="22"/>
              </w:rPr>
            </w:pPr>
            <w:r>
              <w:rPr>
                <w:rFonts w:ascii="Arial Narrow" w:hAnsi="Arial Narrow"/>
                <w:sz w:val="22"/>
                <w:szCs w:val="22"/>
              </w:rPr>
              <w:t>Všetci oprávnení žiadatelia musia mať sídlo na území Slovenska</w:t>
            </w:r>
            <w:r w:rsidR="00390B33">
              <w:rPr>
                <w:rFonts w:ascii="Arial Narrow" w:hAnsi="Arial Narrow"/>
                <w:sz w:val="22"/>
                <w:szCs w:val="22"/>
              </w:rPr>
              <w:t xml:space="preserve"> </w:t>
            </w:r>
            <w:r w:rsidR="00390B33" w:rsidRPr="00281884">
              <w:rPr>
                <w:rFonts w:ascii="Arial Narrow" w:hAnsi="Arial Narrow"/>
                <w:sz w:val="22"/>
                <w:szCs w:val="22"/>
              </w:rPr>
              <w:t>a musia byť zapísaní v registri partnerov verejného sektora.</w:t>
            </w:r>
          </w:p>
          <w:p w14:paraId="1A14AE15" w14:textId="6FD84863" w:rsidR="00F22B42" w:rsidRPr="00AB2A42" w:rsidRDefault="00F22B42" w:rsidP="00AB2A42">
            <w:pPr>
              <w:pStyle w:val="Textkomentra1"/>
              <w:shd w:val="clear" w:color="auto" w:fill="FFFFFF"/>
              <w:spacing w:line="259" w:lineRule="auto"/>
              <w:jc w:val="both"/>
              <w:rPr>
                <w:rFonts w:ascii="Arial Narrow" w:hAnsi="Arial Narrow"/>
              </w:rPr>
            </w:pPr>
          </w:p>
        </w:tc>
      </w:tr>
      <w:tr w:rsidR="00DF6FF4" w:rsidRPr="003C7872" w14:paraId="0A584EC4" w14:textId="77777777" w:rsidTr="00DD0153">
        <w:tc>
          <w:tcPr>
            <w:tcW w:w="10207" w:type="dxa"/>
            <w:shd w:val="clear" w:color="auto" w:fill="D9D9D9" w:themeFill="background1" w:themeFillShade="D9"/>
          </w:tcPr>
          <w:p w14:paraId="5ADDCEED" w14:textId="77777777" w:rsidR="00DF6FF4" w:rsidRPr="003C7872" w:rsidRDefault="00DF6FF4" w:rsidP="009710DA">
            <w:pPr>
              <w:ind w:left="40" w:right="40"/>
              <w:jc w:val="both"/>
              <w:rPr>
                <w:rFonts w:ascii="Arial Narrow" w:hAnsi="Arial Narrow"/>
                <w:b/>
                <w:iCs/>
              </w:rPr>
            </w:pPr>
            <w:r w:rsidRPr="003C7872">
              <w:rPr>
                <w:rFonts w:ascii="Arial Narrow" w:hAnsi="Arial Narrow" w:cs="Calibri"/>
                <w:b/>
                <w:iCs/>
                <w:lang w:eastAsia="cs-CZ"/>
              </w:rPr>
              <w:t>Spôsob preukázania podmienky zo strany žiadateľa</w:t>
            </w:r>
            <w:r w:rsidR="00EE7D16" w:rsidRPr="003C7872">
              <w:rPr>
                <w:rFonts w:ascii="Arial Narrow" w:hAnsi="Arial Narrow" w:cs="Calibri"/>
                <w:b/>
                <w:iCs/>
                <w:lang w:eastAsia="cs-CZ"/>
              </w:rPr>
              <w:t>:</w:t>
            </w:r>
          </w:p>
        </w:tc>
      </w:tr>
      <w:tr w:rsidR="00EE7D16" w:rsidRPr="003C7872" w14:paraId="39F5992B" w14:textId="77777777" w:rsidTr="00DD0153">
        <w:tc>
          <w:tcPr>
            <w:tcW w:w="10207" w:type="dxa"/>
          </w:tcPr>
          <w:p w14:paraId="78D2618F" w14:textId="48F0DA87" w:rsidR="00EE7D16" w:rsidRPr="003C7872" w:rsidRDefault="00735246" w:rsidP="00BD0098">
            <w:pPr>
              <w:pStyle w:val="Odsekzoznamu"/>
              <w:spacing w:before="60" w:after="60"/>
              <w:ind w:left="180" w:right="42"/>
              <w:jc w:val="both"/>
              <w:rPr>
                <w:rFonts w:ascii="Arial Narrow" w:hAnsi="Arial Narrow"/>
                <w:bCs/>
                <w:iCs/>
                <w:sz w:val="22"/>
                <w:szCs w:val="22"/>
              </w:rPr>
            </w:pPr>
            <w:r>
              <w:rPr>
                <w:rFonts w:ascii="Arial Narrow" w:hAnsi="Arial Narrow"/>
                <w:sz w:val="22"/>
                <w:szCs w:val="22"/>
              </w:rPr>
              <w:t>ŽoPPM, časť I. Identifikačné údaje žiadateľa a </w:t>
            </w:r>
            <w:r w:rsidRPr="006F7AAC">
              <w:rPr>
                <w:rFonts w:ascii="Arial Narrow" w:hAnsi="Arial Narrow"/>
                <w:sz w:val="22"/>
                <w:szCs w:val="22"/>
              </w:rPr>
              <w:t xml:space="preserve">ŽoPPM, </w:t>
            </w:r>
            <w:r>
              <w:rPr>
                <w:rFonts w:ascii="Arial Narrow" w:hAnsi="Arial Narrow"/>
                <w:sz w:val="22"/>
                <w:szCs w:val="22"/>
              </w:rPr>
              <w:t xml:space="preserve">časť III. Opis projektu, príloha P5 </w:t>
            </w:r>
            <w:r w:rsidR="00AE2538">
              <w:rPr>
                <w:rFonts w:ascii="Arial Narrow" w:hAnsi="Arial Narrow"/>
                <w:sz w:val="22"/>
                <w:szCs w:val="22"/>
              </w:rPr>
              <w:t>–</w:t>
            </w:r>
            <w:r>
              <w:rPr>
                <w:rFonts w:ascii="Arial Narrow" w:hAnsi="Arial Narrow"/>
                <w:sz w:val="22"/>
                <w:szCs w:val="22"/>
              </w:rPr>
              <w:t xml:space="preserve"> </w:t>
            </w:r>
            <w:r w:rsidR="00AE2538">
              <w:rPr>
                <w:rFonts w:ascii="Arial Narrow" w:hAnsi="Arial Narrow"/>
                <w:sz w:val="22"/>
                <w:szCs w:val="22"/>
              </w:rPr>
              <w:t>súhrnné čestné vyhlásenie</w:t>
            </w:r>
            <w:r w:rsidRPr="006F7AAC">
              <w:rPr>
                <w:rFonts w:ascii="Arial Narrow" w:hAnsi="Arial Narrow"/>
                <w:sz w:val="22"/>
              </w:rPr>
              <w:t>.</w:t>
            </w:r>
          </w:p>
        </w:tc>
      </w:tr>
      <w:tr w:rsidR="003D7F34" w:rsidRPr="003C7872" w14:paraId="4A2C539B" w14:textId="77777777" w:rsidTr="00DD0153">
        <w:tc>
          <w:tcPr>
            <w:tcW w:w="10207" w:type="dxa"/>
            <w:shd w:val="clear" w:color="auto" w:fill="D9D9D9" w:themeFill="background1" w:themeFillShade="D9"/>
            <w:vAlign w:val="center"/>
          </w:tcPr>
          <w:p w14:paraId="1E01E7F5" w14:textId="77777777" w:rsidR="003D7F34" w:rsidRPr="003C7872" w:rsidRDefault="003D7F34" w:rsidP="003D7F34">
            <w:pPr>
              <w:ind w:left="40" w:right="40"/>
              <w:jc w:val="both"/>
              <w:rPr>
                <w:rFonts w:ascii="Arial Narrow" w:hAnsi="Arial Narrow"/>
                <w:b/>
                <w:iCs/>
              </w:rPr>
            </w:pPr>
            <w:r w:rsidRPr="003C7872">
              <w:rPr>
                <w:rFonts w:ascii="Arial Narrow" w:hAnsi="Arial Narrow" w:cs="Calibri"/>
                <w:b/>
                <w:iCs/>
                <w:lang w:eastAsia="cs-CZ"/>
              </w:rPr>
              <w:t>Spôsob overenia podmienky zo strany vykonávateľa</w:t>
            </w:r>
            <w:r w:rsidR="00EE7D16" w:rsidRPr="003C7872">
              <w:rPr>
                <w:rFonts w:ascii="Arial Narrow" w:hAnsi="Arial Narrow" w:cs="Calibri"/>
                <w:b/>
                <w:iCs/>
                <w:lang w:eastAsia="cs-CZ"/>
              </w:rPr>
              <w:t>:</w:t>
            </w:r>
          </w:p>
        </w:tc>
      </w:tr>
      <w:tr w:rsidR="003D7F34" w:rsidRPr="003C7872" w14:paraId="36A4222F" w14:textId="77777777" w:rsidTr="00DD0153">
        <w:tc>
          <w:tcPr>
            <w:tcW w:w="10207" w:type="dxa"/>
            <w:shd w:val="clear" w:color="auto" w:fill="FFFFFF" w:themeFill="background1"/>
          </w:tcPr>
          <w:p w14:paraId="21904497" w14:textId="266BC789" w:rsidR="00660264" w:rsidRPr="002243C1" w:rsidRDefault="00BF0DC0" w:rsidP="002243C1">
            <w:pPr>
              <w:pStyle w:val="Odsekzoznamu"/>
              <w:spacing w:before="60" w:after="60"/>
              <w:ind w:left="180" w:right="42"/>
              <w:jc w:val="both"/>
              <w:rPr>
                <w:rFonts w:ascii="Arial Narrow" w:hAnsi="Arial Narrow"/>
                <w:sz w:val="22"/>
              </w:rPr>
            </w:pPr>
            <w:r>
              <w:rPr>
                <w:rFonts w:ascii="Arial Narrow" w:hAnsi="Arial Narrow"/>
                <w:sz w:val="22"/>
              </w:rPr>
              <w:t>K</w:t>
            </w:r>
            <w:r w:rsidRPr="00AC1FA8">
              <w:rPr>
                <w:rFonts w:ascii="Arial Narrow" w:hAnsi="Arial Narrow"/>
                <w:sz w:val="22"/>
              </w:rPr>
              <w:t>ontrola predložených dokladov a obchodného registra žiadateľa</w:t>
            </w:r>
            <w:r w:rsidR="00AB0B0B">
              <w:rPr>
                <w:rFonts w:ascii="Arial Narrow" w:hAnsi="Arial Narrow"/>
                <w:sz w:val="22"/>
              </w:rPr>
              <w:t>.</w:t>
            </w:r>
          </w:p>
        </w:tc>
      </w:tr>
      <w:tr w:rsidR="003D7F34" w:rsidRPr="003C7872" w14:paraId="54158CE4" w14:textId="77777777" w:rsidTr="00DD0153">
        <w:tc>
          <w:tcPr>
            <w:tcW w:w="10207" w:type="dxa"/>
            <w:shd w:val="clear" w:color="auto" w:fill="A6A6A6" w:themeFill="background1" w:themeFillShade="A6"/>
            <w:vAlign w:val="center"/>
          </w:tcPr>
          <w:p w14:paraId="51C029EF" w14:textId="5F7B4702" w:rsidR="003D7F34" w:rsidRPr="003C7872" w:rsidRDefault="00DD0153" w:rsidP="00DD0153">
            <w:pPr>
              <w:pStyle w:val="Odsekzoznamu"/>
              <w:numPr>
                <w:ilvl w:val="0"/>
                <w:numId w:val="3"/>
              </w:numPr>
              <w:ind w:left="357" w:hanging="357"/>
              <w:contextualSpacing w:val="0"/>
              <w:rPr>
                <w:rFonts w:ascii="Arial Narrow" w:eastAsiaTheme="minorHAnsi" w:hAnsi="Arial Narrow" w:cstheme="minorHAnsi"/>
                <w:b/>
                <w:bCs/>
                <w:lang w:eastAsia="en-US"/>
              </w:rPr>
            </w:pPr>
            <w:r w:rsidRPr="003C7872">
              <w:rPr>
                <w:rFonts w:ascii="Arial Narrow" w:hAnsi="Arial Narrow" w:cs="Calibri"/>
                <w:b/>
                <w:bCs/>
              </w:rPr>
              <w:t>Podmienka doručenia žiadosti včas a v stanovenej forme</w:t>
            </w:r>
            <w:r w:rsidRPr="003C7872">
              <w:rPr>
                <w:rFonts w:ascii="Arial Narrow" w:hAnsi="Arial Narrow" w:cstheme="minorHAnsi"/>
                <w:b/>
                <w:bCs/>
              </w:rPr>
              <w:t xml:space="preserve"> </w:t>
            </w:r>
          </w:p>
        </w:tc>
      </w:tr>
      <w:tr w:rsidR="003D7F34" w:rsidRPr="003C7872" w14:paraId="577B8D65" w14:textId="77777777" w:rsidTr="00DD0153">
        <w:tc>
          <w:tcPr>
            <w:tcW w:w="10207" w:type="dxa"/>
          </w:tcPr>
          <w:p w14:paraId="2C5D1F69" w14:textId="77777777" w:rsidR="00DD0153" w:rsidRPr="001273B4" w:rsidRDefault="00DD0153" w:rsidP="00DD0153">
            <w:pPr>
              <w:pStyle w:val="Odsekzoznamu"/>
              <w:spacing w:before="120" w:after="120"/>
              <w:ind w:left="0"/>
              <w:contextualSpacing w:val="0"/>
              <w:jc w:val="both"/>
              <w:rPr>
                <w:rFonts w:ascii="Arial Narrow" w:eastAsiaTheme="minorHAnsi" w:hAnsi="Arial Narrow" w:cs="Calibri"/>
                <w:sz w:val="22"/>
                <w:szCs w:val="22"/>
              </w:rPr>
            </w:pPr>
            <w:r w:rsidRPr="008810C2">
              <w:rPr>
                <w:rFonts w:ascii="Arial Narrow" w:eastAsiaTheme="minorHAnsi" w:hAnsi="Arial Narrow" w:cs="Calibri"/>
                <w:sz w:val="22"/>
                <w:szCs w:val="22"/>
              </w:rPr>
              <w:t xml:space="preserve">Žiadateľ je povinný doručiť žiadosť </w:t>
            </w:r>
            <w:r w:rsidRPr="008810C2">
              <w:rPr>
                <w:rFonts w:ascii="Arial Narrow" w:eastAsiaTheme="minorHAnsi" w:hAnsi="Arial Narrow" w:cs="Calibri"/>
                <w:b/>
                <w:sz w:val="22"/>
                <w:szCs w:val="22"/>
              </w:rPr>
              <w:t>včas</w:t>
            </w:r>
            <w:r w:rsidRPr="008810C2">
              <w:rPr>
                <w:rFonts w:ascii="Arial Narrow" w:eastAsiaTheme="minorHAnsi" w:hAnsi="Arial Narrow" w:cs="Calibri"/>
                <w:sz w:val="22"/>
                <w:szCs w:val="22"/>
              </w:rPr>
              <w:t xml:space="preserve"> a v </w:t>
            </w:r>
            <w:r w:rsidRPr="008810C2">
              <w:rPr>
                <w:rFonts w:ascii="Arial Narrow" w:eastAsiaTheme="minorHAnsi" w:hAnsi="Arial Narrow" w:cs="Calibri"/>
                <w:b/>
                <w:sz w:val="22"/>
                <w:szCs w:val="22"/>
              </w:rPr>
              <w:t>stanovenej forme.</w:t>
            </w:r>
            <w:r w:rsidRPr="001273B4">
              <w:rPr>
                <w:rFonts w:ascii="Arial Narrow" w:eastAsiaTheme="minorHAnsi" w:hAnsi="Arial Narrow" w:cs="Calibri"/>
                <w:sz w:val="22"/>
                <w:szCs w:val="22"/>
              </w:rPr>
              <w:t xml:space="preserve"> </w:t>
            </w:r>
          </w:p>
          <w:p w14:paraId="3633714A" w14:textId="556E0D6E" w:rsidR="000426FF" w:rsidRPr="00660264" w:rsidRDefault="00DD0153" w:rsidP="00660264">
            <w:pPr>
              <w:pStyle w:val="Odsekzoznamu"/>
              <w:numPr>
                <w:ilvl w:val="0"/>
                <w:numId w:val="7"/>
              </w:numPr>
              <w:spacing w:before="120" w:after="120"/>
              <w:ind w:left="312" w:hanging="284"/>
              <w:contextualSpacing w:val="0"/>
              <w:jc w:val="both"/>
              <w:rPr>
                <w:rFonts w:ascii="Arial Narrow" w:eastAsiaTheme="minorHAnsi" w:hAnsi="Arial Narrow"/>
                <w:b/>
                <w:sz w:val="22"/>
                <w:szCs w:val="22"/>
              </w:rPr>
            </w:pPr>
            <w:r w:rsidRPr="00660264">
              <w:rPr>
                <w:rFonts w:ascii="Arial Narrow" w:eastAsiaTheme="minorHAnsi" w:hAnsi="Arial Narrow" w:cs="Calibri"/>
                <w:sz w:val="22"/>
                <w:szCs w:val="22"/>
              </w:rPr>
              <w:t>Žiadosť je doručená včas, ak sú splnené nasledovné podmienky:</w:t>
            </w:r>
            <w:r w:rsidR="000426FF" w:rsidRPr="00660264">
              <w:rPr>
                <w:rFonts w:ascii="Arial Narrow" w:eastAsiaTheme="minorHAnsi" w:hAnsi="Arial Narrow" w:cs="Calibri"/>
                <w:sz w:val="22"/>
                <w:szCs w:val="22"/>
              </w:rPr>
              <w:t xml:space="preserve"> </w:t>
            </w:r>
            <w:r w:rsidR="000426FF" w:rsidRPr="00660264">
              <w:rPr>
                <w:rFonts w:ascii="Arial Narrow" w:hAnsi="Arial Narrow"/>
                <w:sz w:val="22"/>
                <w:szCs w:val="22"/>
              </w:rPr>
              <w:t xml:space="preserve">Žiadateľ môže doručiť ŽoPPM kedykoľvek od vyhlásenia výzvy až do uzavretia výzvy, t.j. od </w:t>
            </w:r>
            <w:r w:rsidR="00381736">
              <w:rPr>
                <w:rFonts w:ascii="Arial Narrow" w:hAnsi="Arial Narrow"/>
                <w:b/>
                <w:sz w:val="22"/>
                <w:szCs w:val="22"/>
              </w:rPr>
              <w:t>30</w:t>
            </w:r>
            <w:r w:rsidR="008647F0" w:rsidRPr="00660264">
              <w:rPr>
                <w:rFonts w:ascii="Arial Narrow" w:hAnsi="Arial Narrow"/>
                <w:b/>
                <w:sz w:val="22"/>
                <w:szCs w:val="22"/>
              </w:rPr>
              <w:t>.</w:t>
            </w:r>
            <w:r w:rsidR="000106FA" w:rsidRPr="00660264">
              <w:rPr>
                <w:rFonts w:ascii="Arial Narrow" w:hAnsi="Arial Narrow"/>
                <w:b/>
                <w:sz w:val="22"/>
                <w:szCs w:val="22"/>
              </w:rPr>
              <w:t>6</w:t>
            </w:r>
            <w:r w:rsidR="000426FF" w:rsidRPr="00660264">
              <w:rPr>
                <w:rFonts w:ascii="Arial Narrow" w:hAnsi="Arial Narrow"/>
                <w:b/>
                <w:sz w:val="22"/>
                <w:szCs w:val="22"/>
              </w:rPr>
              <w:t>.202</w:t>
            </w:r>
            <w:r w:rsidR="006540BE" w:rsidRPr="00660264">
              <w:rPr>
                <w:rFonts w:ascii="Arial Narrow" w:hAnsi="Arial Narrow"/>
                <w:b/>
                <w:sz w:val="22"/>
                <w:szCs w:val="22"/>
              </w:rPr>
              <w:t>5</w:t>
            </w:r>
            <w:r w:rsidR="000426FF" w:rsidRPr="00660264">
              <w:rPr>
                <w:rFonts w:ascii="Arial Narrow" w:hAnsi="Arial Narrow"/>
                <w:b/>
                <w:sz w:val="22"/>
                <w:szCs w:val="22"/>
              </w:rPr>
              <w:t xml:space="preserve"> do </w:t>
            </w:r>
            <w:r w:rsidR="00381736">
              <w:rPr>
                <w:rFonts w:ascii="Arial Narrow" w:hAnsi="Arial Narrow"/>
                <w:b/>
                <w:sz w:val="22"/>
                <w:szCs w:val="22"/>
              </w:rPr>
              <w:t>31</w:t>
            </w:r>
            <w:bookmarkStart w:id="0" w:name="_GoBack"/>
            <w:bookmarkEnd w:id="0"/>
            <w:r w:rsidR="008647F0" w:rsidRPr="00660264">
              <w:rPr>
                <w:rFonts w:ascii="Arial Narrow" w:hAnsi="Arial Narrow"/>
                <w:b/>
                <w:sz w:val="22"/>
                <w:szCs w:val="22"/>
              </w:rPr>
              <w:t>.</w:t>
            </w:r>
            <w:r w:rsidR="00C07391" w:rsidRPr="00660264">
              <w:rPr>
                <w:rFonts w:ascii="Arial Narrow" w:hAnsi="Arial Narrow"/>
                <w:b/>
                <w:sz w:val="22"/>
                <w:szCs w:val="22"/>
              </w:rPr>
              <w:t>8</w:t>
            </w:r>
            <w:r w:rsidR="000426FF" w:rsidRPr="00660264">
              <w:rPr>
                <w:rFonts w:ascii="Arial Narrow" w:hAnsi="Arial Narrow"/>
                <w:b/>
                <w:sz w:val="22"/>
                <w:szCs w:val="22"/>
              </w:rPr>
              <w:t>.2025.</w:t>
            </w:r>
          </w:p>
          <w:p w14:paraId="22068A59" w14:textId="57636EED" w:rsidR="000426FF" w:rsidRPr="00660264" w:rsidRDefault="000426FF" w:rsidP="00660264">
            <w:pPr>
              <w:pStyle w:val="Odsekzoznamu"/>
              <w:numPr>
                <w:ilvl w:val="0"/>
                <w:numId w:val="7"/>
              </w:numPr>
              <w:spacing w:before="120" w:after="120"/>
              <w:ind w:left="312" w:hanging="284"/>
              <w:contextualSpacing w:val="0"/>
              <w:jc w:val="both"/>
              <w:rPr>
                <w:rFonts w:ascii="Arial Narrow" w:eastAsiaTheme="minorHAnsi" w:hAnsi="Arial Narrow" w:cs="Calibri"/>
                <w:sz w:val="22"/>
                <w:szCs w:val="22"/>
              </w:rPr>
            </w:pPr>
            <w:r w:rsidRPr="00660264">
              <w:rPr>
                <w:rFonts w:ascii="Arial Narrow" w:hAnsi="Arial Narrow"/>
                <w:sz w:val="22"/>
                <w:szCs w:val="22"/>
              </w:rPr>
              <w:t xml:space="preserve">Rozhodujúcim dátumom na splnenie včasného doručenia ŽoPPM je dátum doručenia „sumáru ŽoPPM“ do elektronickej schránky vykonávateľa na ÚPVS, pričom za deň doručenia elektronickej ŽoPPM považuje deň, kedy došlo k vygenerovaniu oznámenia o jej doručení vykonávateľovi. </w:t>
            </w:r>
          </w:p>
          <w:p w14:paraId="0B8AC2E2" w14:textId="5172FB58" w:rsidR="00DD0153" w:rsidRPr="00660264" w:rsidRDefault="000426FF" w:rsidP="00660264">
            <w:pPr>
              <w:pStyle w:val="Odsekzoznamu"/>
              <w:numPr>
                <w:ilvl w:val="0"/>
                <w:numId w:val="7"/>
              </w:numPr>
              <w:spacing w:before="120" w:after="120"/>
              <w:ind w:left="312" w:hanging="284"/>
              <w:contextualSpacing w:val="0"/>
              <w:jc w:val="both"/>
              <w:rPr>
                <w:rFonts w:ascii="Arial Narrow" w:eastAsiaTheme="minorHAnsi" w:hAnsi="Arial Narrow" w:cs="Calibri"/>
                <w:sz w:val="22"/>
                <w:szCs w:val="22"/>
              </w:rPr>
            </w:pPr>
            <w:r w:rsidRPr="00660264">
              <w:rPr>
                <w:rFonts w:ascii="Arial Narrow" w:hAnsi="Arial Narrow"/>
                <w:sz w:val="22"/>
                <w:szCs w:val="22"/>
              </w:rPr>
              <w:lastRenderedPageBreak/>
              <w:t>Elektronická ŽoPPM, ktorej prílohy budú doručované listinne, sa považuje za doručenú dňom doručenia elektronickej ŽoPPM do elektronickej schránky a doručením listinných príloh.</w:t>
            </w:r>
          </w:p>
          <w:p w14:paraId="739B3F83" w14:textId="2EA284E8" w:rsidR="00801DFC" w:rsidRPr="00660264" w:rsidRDefault="00ED7796" w:rsidP="00660264">
            <w:pPr>
              <w:pStyle w:val="Odsekzoznamu"/>
              <w:numPr>
                <w:ilvl w:val="0"/>
                <w:numId w:val="7"/>
              </w:numPr>
              <w:spacing w:before="120" w:after="120"/>
              <w:ind w:left="312" w:hanging="284"/>
              <w:contextualSpacing w:val="0"/>
              <w:jc w:val="both"/>
              <w:rPr>
                <w:rFonts w:ascii="Arial Narrow" w:hAnsi="Arial Narrow"/>
                <w:sz w:val="22"/>
                <w:szCs w:val="22"/>
              </w:rPr>
            </w:pPr>
            <w:r w:rsidRPr="00660264">
              <w:rPr>
                <w:rFonts w:ascii="Arial Narrow" w:hAnsi="Arial Narrow"/>
                <w:sz w:val="22"/>
                <w:szCs w:val="22"/>
              </w:rPr>
              <w:t xml:space="preserve">ŽoPPM </w:t>
            </w:r>
            <w:r w:rsidRPr="00660264">
              <w:rPr>
                <w:rFonts w:ascii="Arial Narrow" w:eastAsiaTheme="minorHAnsi" w:hAnsi="Arial Narrow" w:cs="Calibri"/>
                <w:sz w:val="22"/>
                <w:szCs w:val="22"/>
              </w:rPr>
              <w:t>je doručená v </w:t>
            </w:r>
            <w:r w:rsidRPr="00660264">
              <w:rPr>
                <w:rFonts w:ascii="Arial Narrow" w:eastAsiaTheme="minorHAnsi" w:hAnsi="Arial Narrow" w:cs="Calibri"/>
                <w:b/>
                <w:sz w:val="22"/>
                <w:szCs w:val="22"/>
              </w:rPr>
              <w:t>stanovenej forme</w:t>
            </w:r>
            <w:r w:rsidRPr="00660264">
              <w:rPr>
                <w:rFonts w:ascii="Arial Narrow" w:eastAsiaTheme="minorHAnsi" w:hAnsi="Arial Narrow" w:cs="Calibri"/>
                <w:sz w:val="22"/>
                <w:szCs w:val="22"/>
              </w:rPr>
              <w:t>, ak je podaná na základe výzvy, spôsobom a za podmienok určených vo výzve a sú splnené nasledovné podmienky:</w:t>
            </w:r>
            <w:r w:rsidR="00801DFC" w:rsidRPr="00660264">
              <w:rPr>
                <w:rFonts w:ascii="Arial Narrow" w:hAnsi="Arial Narrow"/>
                <w:sz w:val="22"/>
                <w:szCs w:val="22"/>
              </w:rPr>
              <w:t xml:space="preserve">Základnou požiadavkou vyjadrujúcou záujem žiadateľa o poskytnutie prostriedkov mechanizmu je predloženie vyplnenej ŽoPPM, vrátane všetkých povinných príloh. </w:t>
            </w:r>
          </w:p>
          <w:p w14:paraId="00BA53E4" w14:textId="77777777" w:rsidR="000128F4" w:rsidRPr="006F7AAC" w:rsidRDefault="000128F4" w:rsidP="000128F4">
            <w:pPr>
              <w:pStyle w:val="Odsekzoznamu1"/>
              <w:shd w:val="clear" w:color="auto" w:fill="FFFFFF"/>
              <w:spacing w:before="240" w:after="120" w:line="259" w:lineRule="auto"/>
              <w:ind w:left="0"/>
              <w:rPr>
                <w:rFonts w:ascii="Arial Narrow" w:hAnsi="Arial Narrow"/>
                <w:b/>
                <w:bCs/>
                <w:spacing w:val="5"/>
                <w:kern w:val="1"/>
              </w:rPr>
            </w:pPr>
            <w:r>
              <w:rPr>
                <w:rFonts w:ascii="Arial Narrow" w:hAnsi="Arial Narrow"/>
                <w:b/>
                <w:bCs/>
                <w:spacing w:val="5"/>
                <w:kern w:val="1"/>
              </w:rPr>
              <w:t xml:space="preserve">2.1. Povinné prílohy ŽoPPM   </w:t>
            </w:r>
          </w:p>
          <w:p w14:paraId="07311052" w14:textId="45838289" w:rsidR="000128F4" w:rsidRPr="000128F4" w:rsidRDefault="000128F4" w:rsidP="000128F4">
            <w:pPr>
              <w:ind w:left="705" w:hanging="705"/>
              <w:jc w:val="both"/>
              <w:rPr>
                <w:rFonts w:ascii="Arial Narrow" w:hAnsi="Arial Narrow"/>
              </w:rPr>
            </w:pPr>
            <w:r w:rsidRPr="00447339">
              <w:rPr>
                <w:rFonts w:ascii="Arial Narrow" w:hAnsi="Arial Narrow"/>
              </w:rPr>
              <w:t xml:space="preserve">a) </w:t>
            </w:r>
            <w:r>
              <w:rPr>
                <w:rFonts w:ascii="Arial Narrow" w:hAnsi="Arial Narrow"/>
              </w:rPr>
              <w:t xml:space="preserve">tabuľkové </w:t>
            </w:r>
            <w:r w:rsidRPr="000128F4">
              <w:rPr>
                <w:rFonts w:ascii="Arial Narrow" w:hAnsi="Arial Narrow"/>
              </w:rPr>
              <w:t>prílohy k opisu projektu</w:t>
            </w:r>
            <w:r w:rsidR="00AE2538">
              <w:rPr>
                <w:rFonts w:ascii="Arial Narrow" w:hAnsi="Arial Narrow"/>
              </w:rPr>
              <w:t xml:space="preserve"> – príloha P1</w:t>
            </w:r>
            <w:r w:rsidRPr="000128F4">
              <w:rPr>
                <w:rFonts w:ascii="Arial Narrow" w:hAnsi="Arial Narrow"/>
              </w:rPr>
              <w:t>,</w:t>
            </w:r>
          </w:p>
          <w:p w14:paraId="004BE001" w14:textId="77777777" w:rsidR="000128F4" w:rsidRPr="000128F4" w:rsidRDefault="000128F4" w:rsidP="000128F4">
            <w:pPr>
              <w:jc w:val="both"/>
              <w:rPr>
                <w:rFonts w:ascii="Arial Narrow" w:hAnsi="Arial Narrow"/>
              </w:rPr>
            </w:pPr>
            <w:r w:rsidRPr="000128F4">
              <w:rPr>
                <w:rFonts w:ascii="Arial Narrow" w:hAnsi="Arial Narrow"/>
              </w:rPr>
              <w:t>b) formulár s údajmi potrebnými na vyžiadanie výpisu z registra trestov alebo Výpis z registra trestov</w:t>
            </w:r>
          </w:p>
          <w:p w14:paraId="79DD268B" w14:textId="67F50968" w:rsidR="000128F4" w:rsidRDefault="000128F4" w:rsidP="000128F4">
            <w:pPr>
              <w:jc w:val="both"/>
              <w:rPr>
                <w:rFonts w:ascii="Arial Narrow" w:hAnsi="Arial Narrow"/>
              </w:rPr>
            </w:pPr>
            <w:r w:rsidRPr="000128F4">
              <w:rPr>
                <w:rFonts w:ascii="Arial Narrow" w:hAnsi="Arial Narrow"/>
              </w:rPr>
              <w:t xml:space="preserve">   žiadateľa alebo k osobe štatutárneho</w:t>
            </w:r>
            <w:r w:rsidRPr="00F06487">
              <w:rPr>
                <w:rFonts w:ascii="Arial Narrow" w:hAnsi="Arial Narrow"/>
              </w:rPr>
              <w:t xml:space="preserve"> orgánu alebo člena štatutárneho orgánu </w:t>
            </w:r>
            <w:r>
              <w:rPr>
                <w:rFonts w:ascii="Arial Narrow" w:hAnsi="Arial Narrow"/>
              </w:rPr>
              <w:t>žiadateľa</w:t>
            </w:r>
            <w:r w:rsidR="00AE2538">
              <w:rPr>
                <w:rFonts w:ascii="Arial Narrow" w:hAnsi="Arial Narrow"/>
              </w:rPr>
              <w:t xml:space="preserve"> – príloha P4</w:t>
            </w:r>
            <w:r>
              <w:rPr>
                <w:rFonts w:ascii="Arial Narrow" w:hAnsi="Arial Narrow"/>
              </w:rPr>
              <w:t>,</w:t>
            </w:r>
          </w:p>
          <w:p w14:paraId="341C9015" w14:textId="61339F34" w:rsidR="000128F4" w:rsidRDefault="000128F4" w:rsidP="000128F4">
            <w:pPr>
              <w:jc w:val="both"/>
              <w:rPr>
                <w:rFonts w:ascii="Arial Narrow" w:hAnsi="Arial Narrow"/>
              </w:rPr>
            </w:pPr>
            <w:r>
              <w:rPr>
                <w:rFonts w:ascii="Arial Narrow" w:hAnsi="Arial Narrow"/>
              </w:rPr>
              <w:t xml:space="preserve">c) súhrnné čestné vyhlásenie žiadateľa </w:t>
            </w:r>
            <w:r w:rsidR="00AE2538">
              <w:rPr>
                <w:rFonts w:ascii="Arial Narrow" w:hAnsi="Arial Narrow"/>
              </w:rPr>
              <w:t xml:space="preserve">– príloha P5, </w:t>
            </w:r>
            <w:r>
              <w:rPr>
                <w:rFonts w:ascii="Arial Narrow" w:hAnsi="Arial Narrow"/>
              </w:rPr>
              <w:t>o tom, že:</w:t>
            </w:r>
          </w:p>
          <w:p w14:paraId="46D03D56" w14:textId="77777777" w:rsidR="000128F4" w:rsidRDefault="000128F4" w:rsidP="000128F4">
            <w:pPr>
              <w:pStyle w:val="Odsekzoznamu"/>
              <w:numPr>
                <w:ilvl w:val="0"/>
                <w:numId w:val="24"/>
              </w:numPr>
              <w:spacing w:after="160"/>
              <w:jc w:val="both"/>
              <w:rPr>
                <w:rFonts w:ascii="Arial Narrow" w:hAnsi="Arial Narrow"/>
                <w:color w:val="000000"/>
              </w:rPr>
            </w:pPr>
            <w:r w:rsidRPr="00D3514A">
              <w:rPr>
                <w:rFonts w:ascii="Arial Narrow" w:hAnsi="Arial Narrow"/>
                <w:color w:val="000000"/>
              </w:rPr>
              <w:t>organizácia nie je podnik, voči ktorému sa uplatňuje vrátenie štátnej pomoci na základe predchádzajúceho rozhodnutia Európskej komisie, v ktorom bola táto štátna pomoc označená za neoprávnenú a nezlučiteľnú s vnútorným trhom.</w:t>
            </w:r>
          </w:p>
          <w:p w14:paraId="3DCDDF90" w14:textId="77777777" w:rsidR="000128F4" w:rsidRPr="00D3514A" w:rsidRDefault="000128F4" w:rsidP="000128F4">
            <w:pPr>
              <w:pStyle w:val="Odsekzoznamu"/>
              <w:numPr>
                <w:ilvl w:val="0"/>
                <w:numId w:val="24"/>
              </w:numPr>
              <w:spacing w:after="160"/>
              <w:jc w:val="both"/>
              <w:rPr>
                <w:rFonts w:ascii="Arial Narrow" w:hAnsi="Arial Narrow"/>
                <w:color w:val="000000"/>
              </w:rPr>
            </w:pPr>
            <w:r w:rsidRPr="00D3514A">
              <w:rPr>
                <w:rFonts w:ascii="Arial Narrow" w:hAnsi="Arial Narrow"/>
                <w:color w:val="000000"/>
              </w:rPr>
              <w:t xml:space="preserve">organizácia je zapísaná v registri partnerov verejného sektora podľa Zákona č. 315/2016 Z. z.  v znení neskorších predpisov. </w:t>
            </w:r>
          </w:p>
          <w:p w14:paraId="1E06708E" w14:textId="77777777" w:rsidR="000128F4" w:rsidRPr="00D3514A" w:rsidRDefault="000128F4" w:rsidP="000128F4">
            <w:pPr>
              <w:pStyle w:val="Odsekzoznamu"/>
              <w:numPr>
                <w:ilvl w:val="0"/>
                <w:numId w:val="24"/>
              </w:numPr>
              <w:spacing w:after="160"/>
              <w:jc w:val="both"/>
              <w:rPr>
                <w:rFonts w:ascii="Arial Narrow" w:hAnsi="Arial Narrow"/>
                <w:color w:val="000000"/>
              </w:rPr>
            </w:pPr>
            <w:r w:rsidRPr="00D3514A">
              <w:rPr>
                <w:rFonts w:ascii="Arial Narrow" w:hAnsi="Arial Narrow"/>
                <w:color w:val="000000"/>
              </w:rPr>
              <w:t xml:space="preserve">súhlasí so spracovaním osobných údajov podľa Zákona č. 18/2018 Z. z.  v znení neskorších predpisov. </w:t>
            </w:r>
          </w:p>
          <w:p w14:paraId="7818B7DF" w14:textId="3DA42F61" w:rsidR="000128F4" w:rsidRDefault="000128F4" w:rsidP="00AB2A42">
            <w:pPr>
              <w:pStyle w:val="Odsekzoznamu"/>
              <w:numPr>
                <w:ilvl w:val="0"/>
                <w:numId w:val="24"/>
              </w:numPr>
              <w:spacing w:after="160"/>
              <w:jc w:val="both"/>
              <w:rPr>
                <w:rFonts w:ascii="Arial Narrow" w:eastAsia="SimSun" w:hAnsi="Arial Narrow"/>
                <w:lang w:eastAsia="ar-SA"/>
              </w:rPr>
            </w:pPr>
            <w:r w:rsidRPr="00D3514A">
              <w:rPr>
                <w:rFonts w:ascii="Arial Narrow" w:hAnsi="Arial Narrow"/>
                <w:color w:val="000000"/>
              </w:rPr>
              <w:t>organizácia</w:t>
            </w:r>
            <w:r w:rsidRPr="00AB2A42">
              <w:rPr>
                <w:rFonts w:ascii="Arial Narrow" w:hAnsi="Arial Narrow"/>
                <w:color w:val="000000"/>
              </w:rPr>
              <w:t xml:space="preserve"> </w:t>
            </w:r>
            <w:r w:rsidRPr="00D3514A">
              <w:rPr>
                <w:rFonts w:ascii="Arial Narrow" w:eastAsia="SimSun" w:hAnsi="Arial Narrow"/>
                <w:lang w:eastAsia="ar-SA"/>
              </w:rPr>
              <w:t>nežiada o prostriedky mechanizmu na účel, na ktorý sú mu poskytované prostriedky z iných zdrojov EÚ alebo iných nástrojov pomoci poskytnutej SR zo zahraničia  alebo z iných verejných zdrojov, ktoré by predstavovalo dvojité f</w:t>
            </w:r>
            <w:r>
              <w:rPr>
                <w:rFonts w:ascii="Arial Narrow" w:eastAsia="SimSun" w:hAnsi="Arial Narrow"/>
                <w:lang w:eastAsia="ar-SA"/>
              </w:rPr>
              <w:t>inancovanie.</w:t>
            </w:r>
          </w:p>
          <w:p w14:paraId="6752E05E" w14:textId="77777777" w:rsidR="000128F4" w:rsidRPr="00550453" w:rsidRDefault="000128F4" w:rsidP="000128F4">
            <w:pPr>
              <w:pStyle w:val="Odsekzoznamu"/>
              <w:numPr>
                <w:ilvl w:val="0"/>
                <w:numId w:val="24"/>
              </w:numPr>
              <w:spacing w:after="160"/>
              <w:jc w:val="both"/>
              <w:rPr>
                <w:rFonts w:ascii="Arial Narrow" w:hAnsi="Arial Narrow"/>
                <w:color w:val="000000"/>
              </w:rPr>
            </w:pPr>
            <w:r>
              <w:rPr>
                <w:rFonts w:ascii="Arial Narrow" w:hAnsi="Arial Narrow"/>
                <w:color w:val="000000"/>
              </w:rPr>
              <w:t>organizácia</w:t>
            </w:r>
            <w:r w:rsidRPr="00550453">
              <w:rPr>
                <w:rFonts w:ascii="Arial Narrow" w:hAnsi="Arial Narrow"/>
                <w:color w:val="000000"/>
              </w:rPr>
              <w:t xml:space="preserve"> má usporiadané finančné vzťahy so štátnym rozpočtom za predchádzajúci      rozpočtový rok, nemá nedoplatky na daniach, s výnimkou daní, ktorých správcom je obec, nemá nedoplatky na poistnom na verejné zdravotné poistenie, nemá nedoplatky na poistnom na sociálne poistenie a/alebo na príspevkoch na starobné dôchodkové sporenie. </w:t>
            </w:r>
          </w:p>
          <w:p w14:paraId="2F90EF90" w14:textId="51640B2B" w:rsidR="000128F4" w:rsidRPr="00AE2538" w:rsidRDefault="000128F4" w:rsidP="00AE2538">
            <w:pPr>
              <w:pStyle w:val="Odsekzoznamu"/>
              <w:numPr>
                <w:ilvl w:val="0"/>
                <w:numId w:val="24"/>
              </w:numPr>
              <w:spacing w:after="160"/>
              <w:jc w:val="both"/>
              <w:rPr>
                <w:rFonts w:ascii="Arial Narrow" w:hAnsi="Arial Narrow"/>
                <w:color w:val="000000"/>
              </w:rPr>
            </w:pPr>
            <w:r w:rsidRPr="00550453">
              <w:rPr>
                <w:rFonts w:ascii="Arial Narrow" w:hAnsi="Arial Narrow"/>
                <w:color w:val="000000"/>
              </w:rPr>
              <w:t xml:space="preserve">organizácia nie je podnik v ťažkostiach podľa Oznámenia EK č. 2014/C 249/01 o Usmernení o štátnej pomoci na záchranu a reštrukturalizáciu nefinančných podnikov v ťažkostiach a podľa Nariadenia (EÚ) č.651/2014 zo 17. júna 2014 o vyhlásení určitých kategórií pomoci za zlučiteľné s vnútorným trhom podľa článkov 107 a 108 zmluvy o fungovaní EÚ. </w:t>
            </w:r>
          </w:p>
          <w:p w14:paraId="77B26F95" w14:textId="3C089034" w:rsidR="00801DFC" w:rsidRDefault="00801DFC" w:rsidP="00801DFC">
            <w:pPr>
              <w:pStyle w:val="Odsekzoznamu1"/>
              <w:shd w:val="clear" w:color="auto" w:fill="FFFFFF"/>
              <w:spacing w:before="240" w:after="120" w:line="259" w:lineRule="auto"/>
              <w:ind w:left="0"/>
              <w:rPr>
                <w:rFonts w:ascii="Arial Narrow" w:hAnsi="Arial Narrow"/>
                <w:b/>
                <w:bCs/>
                <w:spacing w:val="5"/>
                <w:kern w:val="1"/>
              </w:rPr>
            </w:pPr>
            <w:r>
              <w:rPr>
                <w:rFonts w:ascii="Arial Narrow" w:hAnsi="Arial Narrow"/>
                <w:b/>
                <w:bCs/>
                <w:spacing w:val="5"/>
                <w:kern w:val="1"/>
              </w:rPr>
              <w:t xml:space="preserve">2.2. </w:t>
            </w:r>
            <w:r w:rsidRPr="006F7AAC">
              <w:rPr>
                <w:rFonts w:ascii="Arial Narrow" w:hAnsi="Arial Narrow"/>
                <w:b/>
                <w:bCs/>
                <w:spacing w:val="5"/>
                <w:kern w:val="1"/>
              </w:rPr>
              <w:t>P</w:t>
            </w:r>
            <w:r>
              <w:rPr>
                <w:rFonts w:ascii="Arial Narrow" w:hAnsi="Arial Narrow"/>
                <w:b/>
                <w:bCs/>
                <w:spacing w:val="5"/>
                <w:kern w:val="1"/>
              </w:rPr>
              <w:t xml:space="preserve">rojekt </w:t>
            </w:r>
          </w:p>
          <w:p w14:paraId="2A24292B" w14:textId="77777777" w:rsidR="000128F4" w:rsidRPr="00AB2A42" w:rsidRDefault="000128F4" w:rsidP="000128F4">
            <w:pPr>
              <w:rPr>
                <w:rFonts w:ascii="Arial Narrow" w:hAnsi="Arial Narrow"/>
                <w:sz w:val="24"/>
              </w:rPr>
            </w:pPr>
            <w:r w:rsidRPr="00AB2A42">
              <w:rPr>
                <w:rFonts w:ascii="Arial Narrow" w:hAnsi="Arial Narrow"/>
                <w:sz w:val="24"/>
              </w:rPr>
              <w:t>Projekt obsahuje najmä:</w:t>
            </w:r>
          </w:p>
          <w:p w14:paraId="484C17CF" w14:textId="480BA566" w:rsidR="000128F4" w:rsidRPr="000128F4" w:rsidRDefault="000128F4" w:rsidP="00AB2A42">
            <w:pPr>
              <w:pStyle w:val="Odsekzoznamu"/>
              <w:numPr>
                <w:ilvl w:val="0"/>
                <w:numId w:val="25"/>
              </w:numPr>
              <w:spacing w:after="100" w:afterAutospacing="1"/>
              <w:rPr>
                <w:rFonts w:ascii="Arial Narrow" w:hAnsi="Arial Narrow"/>
              </w:rPr>
            </w:pPr>
            <w:r w:rsidRPr="000128F4">
              <w:rPr>
                <w:rFonts w:ascii="Arial Narrow" w:hAnsi="Arial Narrow"/>
              </w:rPr>
              <w:t>názov projektu,</w:t>
            </w:r>
          </w:p>
          <w:p w14:paraId="2A3A3B17" w14:textId="01D50A02" w:rsidR="000128F4" w:rsidRPr="000128F4" w:rsidRDefault="000128F4" w:rsidP="000128F4">
            <w:pPr>
              <w:pStyle w:val="Odsekzoznamu"/>
              <w:numPr>
                <w:ilvl w:val="0"/>
                <w:numId w:val="25"/>
              </w:numPr>
              <w:spacing w:after="100" w:afterAutospacing="1"/>
              <w:rPr>
                <w:rFonts w:ascii="Arial Narrow" w:hAnsi="Arial Narrow"/>
              </w:rPr>
            </w:pPr>
            <w:r w:rsidRPr="000128F4">
              <w:rPr>
                <w:rFonts w:ascii="Arial Narrow" w:hAnsi="Arial Narrow"/>
              </w:rPr>
              <w:t xml:space="preserve">základné indikátory projektu (podľa vzoru, tabuľková </w:t>
            </w:r>
            <w:r w:rsidR="00AE2538">
              <w:rPr>
                <w:rFonts w:ascii="Arial Narrow" w:hAnsi="Arial Narrow"/>
              </w:rPr>
              <w:t>P</w:t>
            </w:r>
            <w:r w:rsidRPr="000128F4">
              <w:rPr>
                <w:rFonts w:ascii="Arial Narrow" w:hAnsi="Arial Narrow"/>
              </w:rPr>
              <w:t xml:space="preserve">ríloha </w:t>
            </w:r>
            <w:r w:rsidR="00AE2538">
              <w:rPr>
                <w:rFonts w:ascii="Arial Narrow" w:hAnsi="Arial Narrow"/>
              </w:rPr>
              <w:t>P1</w:t>
            </w:r>
            <w:r w:rsidRPr="000128F4">
              <w:rPr>
                <w:rFonts w:ascii="Arial Narrow" w:hAnsi="Arial Narrow"/>
              </w:rPr>
              <w:t>)</w:t>
            </w:r>
          </w:p>
          <w:p w14:paraId="16F9A17F" w14:textId="0A9949E6" w:rsidR="000128F4" w:rsidRDefault="000128F4" w:rsidP="00AB2A42">
            <w:pPr>
              <w:pStyle w:val="Odsekzoznamu"/>
              <w:numPr>
                <w:ilvl w:val="0"/>
                <w:numId w:val="25"/>
              </w:numPr>
              <w:spacing w:after="100" w:afterAutospacing="1"/>
              <w:rPr>
                <w:rFonts w:ascii="Arial Narrow" w:hAnsi="Arial Narrow"/>
              </w:rPr>
            </w:pPr>
            <w:r w:rsidRPr="000128F4">
              <w:rPr>
                <w:rFonts w:ascii="Arial Narrow" w:hAnsi="Arial Narrow"/>
              </w:rPr>
              <w:t>technický popis</w:t>
            </w:r>
            <w:r>
              <w:rPr>
                <w:rFonts w:ascii="Arial Narrow" w:hAnsi="Arial Narrow"/>
              </w:rPr>
              <w:t xml:space="preserve"> a </w:t>
            </w:r>
            <w:r w:rsidRPr="006654DC">
              <w:rPr>
                <w:rFonts w:ascii="Arial Narrow" w:hAnsi="Arial Narrow"/>
              </w:rPr>
              <w:t xml:space="preserve">počet nakupovaných </w:t>
            </w:r>
            <w:r>
              <w:rPr>
                <w:rFonts w:ascii="Arial Narrow" w:hAnsi="Arial Narrow"/>
              </w:rPr>
              <w:t xml:space="preserve">nových </w:t>
            </w:r>
            <w:r w:rsidRPr="006654DC">
              <w:rPr>
                <w:rFonts w:ascii="Arial Narrow" w:hAnsi="Arial Narrow"/>
              </w:rPr>
              <w:t>IPJ</w:t>
            </w:r>
            <w:r>
              <w:rPr>
                <w:rFonts w:ascii="Arial Narrow" w:hAnsi="Arial Narrow"/>
              </w:rPr>
              <w:t>,</w:t>
            </w:r>
          </w:p>
          <w:p w14:paraId="01B54B33" w14:textId="462E3E68" w:rsidR="000128F4" w:rsidRDefault="000128F4" w:rsidP="00AB2A42">
            <w:pPr>
              <w:pStyle w:val="Odsekzoznamu"/>
              <w:numPr>
                <w:ilvl w:val="0"/>
                <w:numId w:val="25"/>
              </w:numPr>
              <w:spacing w:after="100" w:afterAutospacing="1"/>
              <w:rPr>
                <w:rFonts w:ascii="Arial Narrow" w:hAnsi="Arial Narrow"/>
              </w:rPr>
            </w:pPr>
            <w:r>
              <w:rPr>
                <w:rFonts w:ascii="Arial Narrow" w:hAnsi="Arial Narrow"/>
              </w:rPr>
              <w:t xml:space="preserve">predpokladaný </w:t>
            </w:r>
            <w:r w:rsidRPr="006654DC">
              <w:rPr>
                <w:rFonts w:ascii="Arial Narrow" w:hAnsi="Arial Narrow"/>
              </w:rPr>
              <w:t xml:space="preserve">počet </w:t>
            </w:r>
            <w:r>
              <w:rPr>
                <w:rFonts w:ascii="Arial Narrow" w:hAnsi="Arial Narrow"/>
              </w:rPr>
              <w:t>realizovaných p</w:t>
            </w:r>
            <w:r w:rsidRPr="006654DC">
              <w:rPr>
                <w:rFonts w:ascii="Arial Narrow" w:hAnsi="Arial Narrow"/>
              </w:rPr>
              <w:t>repráv</w:t>
            </w:r>
            <w:r>
              <w:rPr>
                <w:rFonts w:ascii="Arial Narrow" w:hAnsi="Arial Narrow"/>
              </w:rPr>
              <w:t xml:space="preserve"> a predpokladaný realizovaný výkon </w:t>
            </w:r>
            <w:r w:rsidRPr="006654DC">
              <w:rPr>
                <w:rFonts w:ascii="Arial Narrow" w:hAnsi="Arial Narrow"/>
              </w:rPr>
              <w:t xml:space="preserve">podporenými IPJ. </w:t>
            </w:r>
          </w:p>
          <w:p w14:paraId="231290A3" w14:textId="2F354D58" w:rsidR="000128F4" w:rsidRDefault="000128F4" w:rsidP="000128F4">
            <w:pPr>
              <w:pStyle w:val="Odsekzoznamu"/>
              <w:numPr>
                <w:ilvl w:val="0"/>
                <w:numId w:val="25"/>
              </w:numPr>
              <w:spacing w:after="100" w:afterAutospacing="1"/>
              <w:rPr>
                <w:rFonts w:ascii="Arial Narrow" w:hAnsi="Arial Narrow"/>
              </w:rPr>
            </w:pPr>
            <w:r w:rsidRPr="001163EB">
              <w:rPr>
                <w:rFonts w:ascii="Arial Narrow" w:hAnsi="Arial Narrow"/>
              </w:rPr>
              <w:t>popis dopravných relácií (</w:t>
            </w:r>
            <w:r w:rsidRPr="00273BBC">
              <w:rPr>
                <w:rFonts w:ascii="Arial Narrow" w:hAnsi="Arial Narrow"/>
              </w:rPr>
              <w:t>začiatok a koniec prepravného reťazca intermodálnej nákladnej dopravy,</w:t>
            </w:r>
          </w:p>
          <w:p w14:paraId="30EC3D3D" w14:textId="6C3C3B69" w:rsidR="000128F4" w:rsidRPr="000128F4" w:rsidRDefault="000128F4" w:rsidP="00AB2A42">
            <w:pPr>
              <w:pStyle w:val="Odsekzoznamu"/>
              <w:numPr>
                <w:ilvl w:val="0"/>
                <w:numId w:val="25"/>
              </w:numPr>
              <w:spacing w:after="100" w:afterAutospacing="1"/>
              <w:rPr>
                <w:rFonts w:ascii="Arial Narrow" w:hAnsi="Arial Narrow"/>
              </w:rPr>
            </w:pPr>
            <w:r w:rsidRPr="00273BBC">
              <w:rPr>
                <w:rFonts w:ascii="Arial Narrow" w:hAnsi="Arial Narrow"/>
              </w:rPr>
              <w:t xml:space="preserve">predpokladaný počet km železničného úseku </w:t>
            </w:r>
            <w:r w:rsidRPr="00AB2A42">
              <w:rPr>
                <w:rFonts w:ascii="Arial Narrow" w:hAnsi="Arial Narrow"/>
              </w:rPr>
              <w:t>na území EÚ</w:t>
            </w:r>
            <w:r w:rsidRPr="00273BBC">
              <w:rPr>
                <w:rFonts w:ascii="Arial Narrow" w:hAnsi="Arial Narrow"/>
              </w:rPr>
              <w:t xml:space="preserve">, predpokladaný počet km železničného </w:t>
            </w:r>
            <w:r>
              <w:rPr>
                <w:rFonts w:ascii="Arial Narrow" w:hAnsi="Arial Narrow"/>
              </w:rPr>
              <w:t xml:space="preserve">    </w:t>
            </w:r>
            <w:r w:rsidRPr="00273BBC">
              <w:rPr>
                <w:rFonts w:ascii="Arial Narrow" w:hAnsi="Arial Narrow"/>
              </w:rPr>
              <w:t>úseku na území Slovenska), na ktorých sa budú podporované IPJ používať (IPJ môžu</w:t>
            </w:r>
            <w:r w:rsidRPr="001163EB">
              <w:rPr>
                <w:rFonts w:ascii="Arial Narrow" w:hAnsi="Arial Narrow"/>
              </w:rPr>
              <w:t xml:space="preserve"> byť používané na viacerých dopravných reláciách),</w:t>
            </w:r>
          </w:p>
          <w:p w14:paraId="4B0C09A4" w14:textId="2F84070B" w:rsidR="000128F4" w:rsidRPr="000128F4" w:rsidRDefault="000128F4" w:rsidP="00AB2A42">
            <w:pPr>
              <w:pStyle w:val="Odsekzoznamu"/>
              <w:numPr>
                <w:ilvl w:val="0"/>
                <w:numId w:val="25"/>
              </w:numPr>
              <w:spacing w:after="100" w:afterAutospacing="1"/>
              <w:rPr>
                <w:rFonts w:ascii="Arial Narrow" w:hAnsi="Arial Narrow"/>
              </w:rPr>
            </w:pPr>
            <w:r w:rsidRPr="000128F4">
              <w:rPr>
                <w:rFonts w:ascii="Arial Narrow" w:hAnsi="Arial Narrow"/>
              </w:rPr>
              <w:t xml:space="preserve">popis súčasného stavu a zdôvodnenie potreby realizácie projektu (popis súčasného stavu,     predpokladaný prínos projektu, zdôvodnenie potreby poskytnutia prostriedkov mechanizmu, efektívnosť investície, naplnenie očakávaných cieľov realizáciou projektu),  </w:t>
            </w:r>
          </w:p>
          <w:p w14:paraId="27DAB9D6" w14:textId="161CD10E" w:rsidR="000128F4" w:rsidRPr="000128F4" w:rsidRDefault="000128F4" w:rsidP="00AB2A42">
            <w:pPr>
              <w:pStyle w:val="Odsekzoznamu"/>
              <w:numPr>
                <w:ilvl w:val="0"/>
                <w:numId w:val="25"/>
              </w:numPr>
              <w:spacing w:after="100" w:afterAutospacing="1"/>
              <w:rPr>
                <w:rFonts w:ascii="Arial Narrow" w:hAnsi="Arial Narrow"/>
              </w:rPr>
            </w:pPr>
            <w:r w:rsidRPr="000128F4">
              <w:rPr>
                <w:rFonts w:ascii="Arial Narrow" w:hAnsi="Arial Narrow"/>
              </w:rPr>
              <w:t>harmonogram nákupu IPJ,</w:t>
            </w:r>
          </w:p>
          <w:p w14:paraId="0D1817BE" w14:textId="6A8CD2BC" w:rsidR="000128F4" w:rsidRPr="000128F4" w:rsidRDefault="000128F4" w:rsidP="00AB2A42">
            <w:pPr>
              <w:pStyle w:val="Odsekzoznamu"/>
              <w:numPr>
                <w:ilvl w:val="0"/>
                <w:numId w:val="25"/>
              </w:numPr>
              <w:spacing w:after="100" w:afterAutospacing="1"/>
              <w:rPr>
                <w:rFonts w:ascii="Arial Narrow" w:hAnsi="Arial Narrow"/>
              </w:rPr>
            </w:pPr>
            <w:r w:rsidRPr="000128F4">
              <w:rPr>
                <w:rFonts w:ascii="Arial Narrow" w:hAnsi="Arial Narrow"/>
              </w:rPr>
              <w:t xml:space="preserve">údaje o spolufinancovaní projektu v EUR, </w:t>
            </w:r>
          </w:p>
          <w:p w14:paraId="7053950F" w14:textId="622C8A33" w:rsidR="000128F4" w:rsidRPr="000128F4" w:rsidRDefault="000128F4" w:rsidP="00AB2A42">
            <w:pPr>
              <w:pStyle w:val="Odsekzoznamu"/>
              <w:numPr>
                <w:ilvl w:val="0"/>
                <w:numId w:val="25"/>
              </w:numPr>
              <w:spacing w:after="100" w:afterAutospacing="1"/>
              <w:rPr>
                <w:rFonts w:ascii="Arial Narrow" w:hAnsi="Arial Narrow"/>
              </w:rPr>
            </w:pPr>
            <w:r w:rsidRPr="000128F4">
              <w:rPr>
                <w:rFonts w:ascii="Arial Narrow" w:eastAsia="Arial Narrow" w:hAnsi="Arial Narrow" w:cs="Arial Narrow"/>
              </w:rPr>
              <w:t>cenový prieskum</w:t>
            </w:r>
            <w:r w:rsidRPr="000128F4">
              <w:rPr>
                <w:rFonts w:ascii="Arial Narrow" w:hAnsi="Arial Narrow"/>
              </w:rPr>
              <w:t xml:space="preserve"> (cenové ponuky od minimálne dvoch dodávateľov, ak existujú. V prípade, že existuje iba jeden dodávateľ, je  žiadateľ túto skutočnosť písomne zdôvodniť alebo doložiť relevantným dokladom ),</w:t>
            </w:r>
          </w:p>
          <w:p w14:paraId="518A53C3" w14:textId="582AD6D6" w:rsidR="000128F4" w:rsidRPr="000128F4" w:rsidRDefault="000128F4" w:rsidP="00AB2A42">
            <w:pPr>
              <w:pStyle w:val="Odsekzoznamu"/>
              <w:numPr>
                <w:ilvl w:val="0"/>
                <w:numId w:val="25"/>
              </w:numPr>
              <w:jc w:val="both"/>
              <w:rPr>
                <w:rFonts w:ascii="Arial Narrow" w:hAnsi="Arial Narrow"/>
              </w:rPr>
            </w:pPr>
            <w:r w:rsidRPr="000128F4">
              <w:rPr>
                <w:rFonts w:ascii="Arial Narrow" w:hAnsi="Arial Narrow"/>
              </w:rPr>
              <w:t xml:space="preserve">prehľad celkových príjmov a výdajov (podľa vzoru, tabuľková </w:t>
            </w:r>
            <w:r w:rsidR="00AE2538">
              <w:rPr>
                <w:rFonts w:ascii="Arial Narrow" w:hAnsi="Arial Narrow"/>
              </w:rPr>
              <w:t>P</w:t>
            </w:r>
            <w:r w:rsidRPr="000128F4">
              <w:rPr>
                <w:rFonts w:ascii="Arial Narrow" w:hAnsi="Arial Narrow"/>
              </w:rPr>
              <w:t xml:space="preserve">ríloha </w:t>
            </w:r>
            <w:r w:rsidR="00AE2538">
              <w:rPr>
                <w:rFonts w:ascii="Arial Narrow" w:hAnsi="Arial Narrow"/>
              </w:rPr>
              <w:t>P1</w:t>
            </w:r>
            <w:r w:rsidRPr="000128F4">
              <w:rPr>
                <w:rFonts w:ascii="Arial Narrow" w:hAnsi="Arial Narrow"/>
              </w:rPr>
              <w:t xml:space="preserve">), ktorým sa preukazuje kritérium nevyhnutnosti </w:t>
            </w:r>
          </w:p>
          <w:p w14:paraId="42BC4EA9" w14:textId="7CA00A8D" w:rsidR="000128F4" w:rsidRPr="000128F4" w:rsidRDefault="000128F4" w:rsidP="000128F4">
            <w:pPr>
              <w:pStyle w:val="Odsekzoznamu"/>
              <w:numPr>
                <w:ilvl w:val="0"/>
                <w:numId w:val="25"/>
              </w:numPr>
              <w:jc w:val="both"/>
              <w:rPr>
                <w:rFonts w:ascii="Arial Narrow" w:hAnsi="Arial Narrow"/>
              </w:rPr>
            </w:pPr>
            <w:r w:rsidRPr="000128F4">
              <w:rPr>
                <w:rFonts w:ascii="Arial Narrow" w:hAnsi="Arial Narrow"/>
              </w:rPr>
              <w:t>iné podstatné informácie</w:t>
            </w:r>
          </w:p>
          <w:p w14:paraId="59CAE337" w14:textId="65674F35" w:rsidR="00360A54" w:rsidRPr="00611EBA" w:rsidRDefault="00360A54" w:rsidP="00AB2A42">
            <w:pPr>
              <w:spacing w:before="60" w:after="60"/>
              <w:jc w:val="both"/>
              <w:rPr>
                <w:rFonts w:ascii="Arial Narrow" w:hAnsi="Arial Narrow"/>
              </w:rPr>
            </w:pPr>
          </w:p>
        </w:tc>
      </w:tr>
      <w:tr w:rsidR="003D7F34" w:rsidRPr="003C7872" w14:paraId="37BCDDD6" w14:textId="77777777" w:rsidTr="00DD0153">
        <w:tc>
          <w:tcPr>
            <w:tcW w:w="10207" w:type="dxa"/>
            <w:shd w:val="clear" w:color="auto" w:fill="D9D9D9" w:themeFill="background1" w:themeFillShade="D9"/>
          </w:tcPr>
          <w:p w14:paraId="39EC426B" w14:textId="77777777" w:rsidR="003D7F34" w:rsidRPr="003C7872" w:rsidRDefault="003D7F34" w:rsidP="00E678D0">
            <w:pPr>
              <w:ind w:left="40" w:right="40"/>
              <w:jc w:val="both"/>
              <w:rPr>
                <w:rFonts w:ascii="Arial Narrow" w:hAnsi="Arial Narrow" w:cs="Calibri"/>
                <w:b/>
                <w:iCs/>
                <w:lang w:eastAsia="cs-CZ"/>
              </w:rPr>
            </w:pPr>
            <w:r w:rsidRPr="003C7872">
              <w:rPr>
                <w:rFonts w:ascii="Arial Narrow" w:hAnsi="Arial Narrow" w:cs="Calibri"/>
                <w:b/>
                <w:iCs/>
                <w:lang w:eastAsia="cs-CZ"/>
              </w:rPr>
              <w:lastRenderedPageBreak/>
              <w:t>Spôsob preukázania podmienky zo strany žiadateľa</w:t>
            </w:r>
          </w:p>
        </w:tc>
      </w:tr>
      <w:tr w:rsidR="00801DFC" w:rsidRPr="003C7872" w14:paraId="37FA6A22" w14:textId="77777777" w:rsidTr="00DD0153">
        <w:tc>
          <w:tcPr>
            <w:tcW w:w="10207" w:type="dxa"/>
          </w:tcPr>
          <w:p w14:paraId="639721D9" w14:textId="57F66FAB" w:rsidR="00801DFC" w:rsidRPr="00801DFC" w:rsidRDefault="00801DFC" w:rsidP="00801DFC">
            <w:pPr>
              <w:spacing w:before="60" w:after="60"/>
              <w:jc w:val="both"/>
              <w:rPr>
                <w:rFonts w:ascii="Arial Narrow" w:hAnsi="Arial Narrow"/>
                <w:bCs/>
                <w:lang w:eastAsia="cs-CZ"/>
              </w:rPr>
            </w:pPr>
            <w:r w:rsidRPr="00801DFC">
              <w:rPr>
                <w:rFonts w:ascii="Arial Narrow" w:hAnsi="Arial Narrow"/>
                <w:bCs/>
                <w:lang w:eastAsia="cs-CZ"/>
              </w:rPr>
              <w:t>Ž</w:t>
            </w:r>
            <w:r w:rsidRPr="00801DFC">
              <w:rPr>
                <w:rFonts w:ascii="Arial Narrow" w:hAnsi="Arial Narrow"/>
              </w:rPr>
              <w:t xml:space="preserve">iadateľ predloží vyplnenú ŽoPPM včas, vrátane všetkých povinných príloh. </w:t>
            </w:r>
          </w:p>
        </w:tc>
      </w:tr>
      <w:tr w:rsidR="00801DFC" w:rsidRPr="003C7872" w14:paraId="037E57D3" w14:textId="77777777" w:rsidTr="00DD0153">
        <w:tc>
          <w:tcPr>
            <w:tcW w:w="10207" w:type="dxa"/>
            <w:shd w:val="clear" w:color="auto" w:fill="D9D9D9" w:themeFill="background1" w:themeFillShade="D9"/>
            <w:vAlign w:val="center"/>
          </w:tcPr>
          <w:p w14:paraId="1CC66E33" w14:textId="77777777" w:rsidR="00801DFC" w:rsidRPr="003C7872" w:rsidRDefault="00801DFC" w:rsidP="00801DFC">
            <w:pPr>
              <w:ind w:left="40" w:right="40"/>
              <w:jc w:val="both"/>
              <w:rPr>
                <w:rFonts w:ascii="Arial Narrow" w:hAnsi="Arial Narrow" w:cs="Calibri"/>
                <w:b/>
                <w:iCs/>
                <w:lang w:eastAsia="cs-CZ"/>
              </w:rPr>
            </w:pPr>
            <w:r w:rsidRPr="003C7872">
              <w:rPr>
                <w:rFonts w:ascii="Arial Narrow" w:hAnsi="Arial Narrow" w:cs="Calibri"/>
                <w:b/>
                <w:iCs/>
                <w:lang w:eastAsia="cs-CZ"/>
              </w:rPr>
              <w:lastRenderedPageBreak/>
              <w:t>Spôsob overenia podmienky zo strany vykonávateľa</w:t>
            </w:r>
          </w:p>
        </w:tc>
      </w:tr>
      <w:tr w:rsidR="00801DFC" w:rsidRPr="003C7872" w14:paraId="795DB855" w14:textId="77777777" w:rsidTr="00DD0153">
        <w:tc>
          <w:tcPr>
            <w:tcW w:w="10207" w:type="dxa"/>
          </w:tcPr>
          <w:p w14:paraId="20FBDD18" w14:textId="38A3172E" w:rsidR="00801DFC" w:rsidRPr="00801DFC" w:rsidRDefault="00801DFC" w:rsidP="00801DFC">
            <w:pPr>
              <w:spacing w:before="60" w:after="60"/>
              <w:jc w:val="both"/>
              <w:rPr>
                <w:rFonts w:ascii="Arial Narrow" w:hAnsi="Arial Narrow" w:cstheme="minorHAnsi"/>
                <w:bCs/>
                <w:lang w:eastAsia="cs-CZ"/>
              </w:rPr>
            </w:pPr>
            <w:r>
              <w:rPr>
                <w:rFonts w:ascii="Arial Narrow" w:hAnsi="Arial Narrow" w:cstheme="minorHAnsi"/>
                <w:bCs/>
                <w:lang w:eastAsia="cs-CZ"/>
              </w:rPr>
              <w:t>Vykonávateľ overí dátum, formu a povinné prílohy predloženej ŽoPPM</w:t>
            </w:r>
            <w:r w:rsidR="00AB0B0B">
              <w:rPr>
                <w:rFonts w:ascii="Arial Narrow" w:hAnsi="Arial Narrow" w:cstheme="minorHAnsi"/>
                <w:bCs/>
                <w:lang w:eastAsia="cs-CZ"/>
              </w:rPr>
              <w:t>.</w:t>
            </w:r>
          </w:p>
        </w:tc>
      </w:tr>
      <w:tr w:rsidR="00801DFC" w:rsidRPr="003C7872" w14:paraId="7D03F61B" w14:textId="77777777" w:rsidTr="00DD0153">
        <w:tc>
          <w:tcPr>
            <w:tcW w:w="10207" w:type="dxa"/>
            <w:shd w:val="clear" w:color="auto" w:fill="A6A6A6" w:themeFill="background1" w:themeFillShade="A6"/>
          </w:tcPr>
          <w:p w14:paraId="2C45636C" w14:textId="77777777" w:rsidR="00801DFC" w:rsidRPr="003C7872" w:rsidRDefault="00801DFC" w:rsidP="00801DFC">
            <w:pPr>
              <w:pStyle w:val="Odsekzoznamu"/>
              <w:numPr>
                <w:ilvl w:val="0"/>
                <w:numId w:val="3"/>
              </w:numPr>
              <w:ind w:left="357" w:hanging="357"/>
              <w:contextualSpacing w:val="0"/>
              <w:rPr>
                <w:rFonts w:ascii="Arial Narrow" w:hAnsi="Arial Narrow" w:cstheme="minorHAnsi"/>
                <w:b/>
                <w:bCs/>
              </w:rPr>
            </w:pPr>
            <w:r w:rsidRPr="003C7872">
              <w:rPr>
                <w:rFonts w:ascii="Arial Narrow" w:hAnsi="Arial Narrow" w:cstheme="minorHAnsi"/>
                <w:b/>
                <w:bCs/>
              </w:rPr>
              <w:t>Podmienka bezúhonnosti žiadateľa</w:t>
            </w:r>
          </w:p>
        </w:tc>
      </w:tr>
      <w:tr w:rsidR="00801DFC" w:rsidRPr="003C7872" w14:paraId="245648E0" w14:textId="77777777" w:rsidTr="00DD0153">
        <w:tc>
          <w:tcPr>
            <w:tcW w:w="10207" w:type="dxa"/>
          </w:tcPr>
          <w:p w14:paraId="4EFDE056" w14:textId="77777777" w:rsidR="007F388F" w:rsidRPr="00C77204" w:rsidRDefault="007F388F" w:rsidP="007F388F">
            <w:pPr>
              <w:pStyle w:val="Odsekzoznamu1"/>
              <w:shd w:val="clear" w:color="auto" w:fill="FFFFFF"/>
              <w:spacing w:line="259" w:lineRule="auto"/>
              <w:ind w:left="0"/>
              <w:jc w:val="both"/>
              <w:rPr>
                <w:rFonts w:ascii="Arial Narrow" w:hAnsi="Arial Narrow"/>
                <w:sz w:val="22"/>
                <w:szCs w:val="22"/>
              </w:rPr>
            </w:pPr>
            <w:r w:rsidRPr="00346283">
              <w:rPr>
                <w:rFonts w:ascii="Arial Narrow" w:hAnsi="Arial Narrow"/>
                <w:sz w:val="22"/>
                <w:szCs w:val="22"/>
              </w:rPr>
              <w:t>Prostriedky mechanizmu nemôže vykonávateľ poskytnúť osobe, ktorá bola právoplatne odsúdená za trestný čin subvenčného podvodu, trestný čin poškodzovania finančných záujmov Európskej únie, trestný čin machinácií pri verejnom obstarávaní a verejnej dražbe, trestný čin prijímania úplatku, trestný čin podplácania, trestný čin nepriamej korupcie alebo trestný čin prijatia a poskytnutia nenáležitej výhody. Pros</w:t>
            </w:r>
            <w:r w:rsidRPr="00C77204">
              <w:rPr>
                <w:rFonts w:ascii="Arial Narrow" w:hAnsi="Arial Narrow"/>
                <w:sz w:val="22"/>
                <w:szCs w:val="22"/>
              </w:rPr>
              <w:t xml:space="preserve">triedky mechanizmu nemožno poskytnúť ani právnickej osobe, ktorej štatutárny orgán alebo člen štatutárneho orgánu, riadiaceho orgánu alebo dozorného orgánu bol právoplatne odsúdený za trestný čin subvenčného podvodu, trestný čin poškodzovania finančných záujmov Európskej únie, trestný čin machinácií pri verejnom obstarávaní a verejnej dražbe, trestný čin prijímania úplatku, trestný čin podplácania, trestný čin nepriamej korupcie alebo trestný čin prijatia a poskytnutia nenáležitej výhody. </w:t>
            </w:r>
          </w:p>
          <w:p w14:paraId="149E9F69" w14:textId="7C942399" w:rsidR="00801DFC" w:rsidRPr="001273B4" w:rsidRDefault="007F388F" w:rsidP="007F388F">
            <w:pPr>
              <w:spacing w:before="120" w:after="120"/>
              <w:jc w:val="both"/>
              <w:rPr>
                <w:rFonts w:ascii="Arial Narrow" w:hAnsi="Arial Narrow" w:cs="Calibri"/>
                <w:bCs/>
                <w:lang w:eastAsia="cs-CZ"/>
              </w:rPr>
            </w:pPr>
            <w:r w:rsidRPr="001273B4">
              <w:rPr>
                <w:rFonts w:ascii="Arial Narrow" w:hAnsi="Arial Narrow" w:cs="Calibri"/>
                <w:lang w:eastAsia="cs-CZ"/>
              </w:rPr>
              <w:t>Žiadateľ, štatutárny orgán žiadateľa ani žiadny jeho člen, prokurista/-i žiadateľa, partner, štatutárny orgán partnera ani žiadny jeho člen, prokurista/-i partnera ani iná osoba konajúca v mene žiadateľa alebo partnera nemôžu byť v čase podania žiadosti ani počas trvania zmluvného vzťahu právoplatne odsúdení za niektorý z nasledujúcich trestných činov: trestný čin subvenčného podvodu, trestný čin poškodzovania finančných záujmov Európskej únie, trestný čin machinácií pri verejnom obstarávaní a verejnej dražbe, trestný čin prijímania úplatku, trestný čin podplácania, trestný čin nepriamej korupcie alebo trestný čin prijatia a poskytnutia nenáležitej výhody.</w:t>
            </w:r>
          </w:p>
        </w:tc>
      </w:tr>
      <w:tr w:rsidR="00801DFC" w:rsidRPr="003C7872" w14:paraId="5033883D" w14:textId="77777777" w:rsidTr="00DD0153">
        <w:tc>
          <w:tcPr>
            <w:tcW w:w="10207" w:type="dxa"/>
            <w:shd w:val="clear" w:color="auto" w:fill="D9D9D9" w:themeFill="background1" w:themeFillShade="D9"/>
          </w:tcPr>
          <w:p w14:paraId="1D368907" w14:textId="77777777" w:rsidR="00801DFC" w:rsidRPr="003C7872" w:rsidRDefault="00801DFC" w:rsidP="00801DFC">
            <w:pPr>
              <w:ind w:left="40" w:right="40"/>
              <w:jc w:val="both"/>
              <w:rPr>
                <w:rFonts w:ascii="Arial Narrow" w:hAnsi="Arial Narrow" w:cs="Calibri"/>
                <w:b/>
                <w:iCs/>
                <w:lang w:eastAsia="cs-CZ"/>
              </w:rPr>
            </w:pPr>
            <w:r w:rsidRPr="003C7872">
              <w:rPr>
                <w:rFonts w:ascii="Arial Narrow" w:hAnsi="Arial Narrow" w:cs="Calibri"/>
                <w:b/>
                <w:iCs/>
                <w:lang w:eastAsia="cs-CZ"/>
              </w:rPr>
              <w:t>Spôsob preukázania podmienky zo strany žiadateľa</w:t>
            </w:r>
          </w:p>
        </w:tc>
      </w:tr>
      <w:tr w:rsidR="00801DFC" w:rsidRPr="003C7872" w14:paraId="350B7819" w14:textId="77777777" w:rsidTr="00DD0153">
        <w:trPr>
          <w:trHeight w:val="553"/>
        </w:trPr>
        <w:tc>
          <w:tcPr>
            <w:tcW w:w="10207" w:type="dxa"/>
          </w:tcPr>
          <w:p w14:paraId="01D8A553" w14:textId="61B39B75" w:rsidR="007F388F" w:rsidRDefault="007F388F" w:rsidP="007F388F">
            <w:pPr>
              <w:pStyle w:val="Odsekzoznamu1"/>
              <w:shd w:val="clear" w:color="auto" w:fill="FFFFFF"/>
              <w:spacing w:before="120" w:line="259" w:lineRule="auto"/>
              <w:ind w:left="0"/>
              <w:jc w:val="both"/>
              <w:rPr>
                <w:rFonts w:ascii="Arial Narrow" w:hAnsi="Arial Narrow"/>
                <w:sz w:val="22"/>
              </w:rPr>
            </w:pPr>
            <w:r>
              <w:rPr>
                <w:rFonts w:ascii="Arial Narrow" w:hAnsi="Arial Narrow"/>
                <w:sz w:val="22"/>
              </w:rPr>
              <w:t xml:space="preserve">ŽoPPM, </w:t>
            </w:r>
            <w:r w:rsidRPr="00033719">
              <w:rPr>
                <w:rFonts w:ascii="Arial Narrow" w:hAnsi="Arial Narrow"/>
                <w:sz w:val="22"/>
              </w:rPr>
              <w:t>výpis z registra trestov žiadateľa</w:t>
            </w:r>
            <w:r>
              <w:rPr>
                <w:rFonts w:ascii="Arial Narrow" w:hAnsi="Arial Narrow"/>
                <w:sz w:val="22"/>
              </w:rPr>
              <w:t xml:space="preserve"> alebo </w:t>
            </w:r>
            <w:r w:rsidR="00AE2538">
              <w:rPr>
                <w:rFonts w:ascii="Arial Narrow" w:hAnsi="Arial Narrow"/>
                <w:sz w:val="22"/>
              </w:rPr>
              <w:t>P</w:t>
            </w:r>
            <w:r>
              <w:rPr>
                <w:rFonts w:ascii="Arial Narrow" w:hAnsi="Arial Narrow"/>
                <w:sz w:val="22"/>
              </w:rPr>
              <w:t>ríloha P</w:t>
            </w:r>
            <w:r w:rsidR="00AE2538">
              <w:rPr>
                <w:rFonts w:ascii="Arial Narrow" w:hAnsi="Arial Narrow"/>
                <w:sz w:val="22"/>
              </w:rPr>
              <w:t>4</w:t>
            </w:r>
            <w:r>
              <w:rPr>
                <w:rFonts w:ascii="Arial Narrow" w:hAnsi="Arial Narrow"/>
                <w:sz w:val="22"/>
              </w:rPr>
              <w:t xml:space="preserve"> - f</w:t>
            </w:r>
            <w:r w:rsidRPr="001169DB">
              <w:rPr>
                <w:rFonts w:ascii="Arial Narrow" w:hAnsi="Arial Narrow"/>
                <w:sz w:val="22"/>
              </w:rPr>
              <w:t>ormulár s údajmi potrebnými na vyžiadanie výpisu z registra trestov</w:t>
            </w:r>
            <w:r>
              <w:rPr>
                <w:rFonts w:ascii="Arial Narrow" w:hAnsi="Arial Narrow"/>
                <w:sz w:val="22"/>
              </w:rPr>
              <w:t xml:space="preserve">. </w:t>
            </w:r>
          </w:p>
          <w:p w14:paraId="63FE7CED" w14:textId="3B5150B6" w:rsidR="00801DFC" w:rsidRPr="002243C1" w:rsidRDefault="007F388F" w:rsidP="002243C1">
            <w:pPr>
              <w:pStyle w:val="Textkomentra1"/>
              <w:shd w:val="clear" w:color="auto" w:fill="FFFFFF"/>
              <w:spacing w:before="120" w:line="259" w:lineRule="auto"/>
              <w:jc w:val="both"/>
              <w:rPr>
                <w:rFonts w:ascii="Arial Narrow" w:hAnsi="Arial Narrow"/>
                <w:i/>
                <w:iCs/>
                <w:sz w:val="22"/>
                <w:szCs w:val="22"/>
              </w:rPr>
            </w:pPr>
            <w:r w:rsidRPr="00E10A88">
              <w:rPr>
                <w:rFonts w:ascii="Arial Narrow" w:hAnsi="Arial Narrow"/>
                <w:i/>
                <w:iCs/>
                <w:sz w:val="22"/>
                <w:szCs w:val="22"/>
                <w:u w:val="single"/>
              </w:rPr>
              <w:t>Pozn.:</w:t>
            </w:r>
            <w:r>
              <w:rPr>
                <w:rFonts w:ascii="Arial Narrow" w:hAnsi="Arial Narrow"/>
                <w:i/>
                <w:iCs/>
                <w:sz w:val="22"/>
                <w:szCs w:val="22"/>
              </w:rPr>
              <w:t xml:space="preserve"> V prípade, že žiadateľ nedoloží výpis z registra trestov, bude žiadateľ povinný predložiť f</w:t>
            </w:r>
            <w:r w:rsidRPr="001169DB">
              <w:rPr>
                <w:rFonts w:ascii="Arial Narrow" w:hAnsi="Arial Narrow"/>
                <w:i/>
                <w:iCs/>
                <w:sz w:val="22"/>
                <w:szCs w:val="22"/>
              </w:rPr>
              <w:t>ormulár s údajmi potrebnými na vyžiadanie výpisu z registra trestov</w:t>
            </w:r>
            <w:r>
              <w:rPr>
                <w:rFonts w:ascii="Arial Narrow" w:hAnsi="Arial Narrow"/>
                <w:i/>
                <w:iCs/>
                <w:sz w:val="22"/>
                <w:szCs w:val="22"/>
              </w:rPr>
              <w:t xml:space="preserve">, tento výpis bude vyžiadaný vykonávateľom </w:t>
            </w:r>
            <w:r w:rsidRPr="00FE77D8">
              <w:rPr>
                <w:rFonts w:ascii="Arial Narrow" w:hAnsi="Arial Narrow"/>
                <w:i/>
                <w:iCs/>
                <w:sz w:val="22"/>
                <w:szCs w:val="22"/>
              </w:rPr>
              <w:t xml:space="preserve">z informačného systému verejnej správy, </w:t>
            </w:r>
            <w:r>
              <w:rPr>
                <w:rFonts w:ascii="Arial Narrow" w:hAnsi="Arial Narrow"/>
                <w:i/>
                <w:iCs/>
                <w:sz w:val="22"/>
                <w:szCs w:val="22"/>
              </w:rPr>
              <w:t>na základe údajov poskytnutých v </w:t>
            </w:r>
            <w:r w:rsidR="00AE2538">
              <w:rPr>
                <w:rFonts w:ascii="Arial Narrow" w:hAnsi="Arial Narrow"/>
                <w:i/>
                <w:iCs/>
                <w:sz w:val="22"/>
                <w:szCs w:val="22"/>
              </w:rPr>
              <w:t>P</w:t>
            </w:r>
            <w:r>
              <w:rPr>
                <w:rFonts w:ascii="Arial Narrow" w:hAnsi="Arial Narrow"/>
                <w:i/>
                <w:iCs/>
                <w:sz w:val="22"/>
                <w:szCs w:val="22"/>
              </w:rPr>
              <w:t>rílohe P</w:t>
            </w:r>
            <w:r w:rsidR="00AE2538">
              <w:rPr>
                <w:rFonts w:ascii="Arial Narrow" w:hAnsi="Arial Narrow"/>
                <w:i/>
                <w:iCs/>
                <w:sz w:val="22"/>
                <w:szCs w:val="22"/>
              </w:rPr>
              <w:t>4</w:t>
            </w:r>
            <w:r>
              <w:rPr>
                <w:rFonts w:ascii="Arial Narrow" w:hAnsi="Arial Narrow"/>
                <w:i/>
                <w:iCs/>
                <w:sz w:val="22"/>
                <w:szCs w:val="22"/>
              </w:rPr>
              <w:t xml:space="preserve"> </w:t>
            </w:r>
            <w:r w:rsidRPr="00FE77D8">
              <w:rPr>
                <w:rFonts w:ascii="Arial Narrow" w:hAnsi="Arial Narrow"/>
                <w:i/>
                <w:iCs/>
                <w:sz w:val="22"/>
                <w:szCs w:val="22"/>
              </w:rPr>
              <w:t>podľa zákona č. 177/2018 Z. z. o niektorých opatreniach na znižovanie</w:t>
            </w:r>
            <w:r>
              <w:rPr>
                <w:rFonts w:ascii="Arial Narrow" w:hAnsi="Arial Narrow"/>
                <w:i/>
                <w:iCs/>
              </w:rPr>
              <w:t xml:space="preserve"> </w:t>
            </w:r>
            <w:r w:rsidRPr="00FE77D8">
              <w:rPr>
                <w:rFonts w:ascii="Arial Narrow" w:hAnsi="Arial Narrow"/>
                <w:i/>
                <w:iCs/>
                <w:sz w:val="22"/>
                <w:szCs w:val="22"/>
              </w:rPr>
              <w:t>administratívnej záťaže využívaním informačných systémov verejnej správy a o zmene a doplnení niektorých zákonov (zákon proti byrokracii)</w:t>
            </w:r>
            <w:r>
              <w:rPr>
                <w:rFonts w:ascii="Arial Narrow" w:hAnsi="Arial Narrow"/>
                <w:i/>
                <w:iCs/>
                <w:sz w:val="22"/>
                <w:szCs w:val="22"/>
              </w:rPr>
              <w:t>.</w:t>
            </w:r>
          </w:p>
        </w:tc>
      </w:tr>
      <w:tr w:rsidR="00801DFC" w:rsidRPr="003C7872" w14:paraId="0D0D17A6" w14:textId="77777777" w:rsidTr="00DD0153">
        <w:tc>
          <w:tcPr>
            <w:tcW w:w="10207" w:type="dxa"/>
            <w:shd w:val="clear" w:color="auto" w:fill="D9D9D9" w:themeFill="background1" w:themeFillShade="D9"/>
          </w:tcPr>
          <w:p w14:paraId="140B356B" w14:textId="77777777" w:rsidR="00801DFC" w:rsidRPr="003C7872" w:rsidRDefault="00801DFC" w:rsidP="00801DFC">
            <w:pPr>
              <w:ind w:left="40" w:right="40"/>
              <w:jc w:val="both"/>
              <w:rPr>
                <w:rFonts w:ascii="Arial Narrow" w:hAnsi="Arial Narrow" w:cs="Calibri"/>
                <w:b/>
                <w:iCs/>
                <w:lang w:eastAsia="cs-CZ"/>
              </w:rPr>
            </w:pPr>
            <w:r w:rsidRPr="003C7872">
              <w:rPr>
                <w:rFonts w:ascii="Arial Narrow" w:hAnsi="Arial Narrow" w:cs="Calibri"/>
                <w:b/>
                <w:iCs/>
                <w:lang w:eastAsia="cs-CZ"/>
              </w:rPr>
              <w:t>Spôsob overenia podmienky zo strany vykonávateľa</w:t>
            </w:r>
          </w:p>
        </w:tc>
      </w:tr>
      <w:tr w:rsidR="00801DFC" w:rsidRPr="003C7872" w14:paraId="21045C61" w14:textId="77777777" w:rsidTr="00DD0153">
        <w:tc>
          <w:tcPr>
            <w:tcW w:w="10207" w:type="dxa"/>
          </w:tcPr>
          <w:p w14:paraId="4A51039C" w14:textId="6C127C89" w:rsidR="00801DFC" w:rsidRPr="00660264" w:rsidRDefault="007F388F" w:rsidP="00AB2A42">
            <w:pPr>
              <w:pStyle w:val="Odsekzoznamu1"/>
              <w:shd w:val="clear" w:color="auto" w:fill="FFFFFF"/>
              <w:spacing w:before="120" w:line="259" w:lineRule="auto"/>
              <w:ind w:left="0"/>
              <w:jc w:val="both"/>
              <w:rPr>
                <w:rFonts w:ascii="Arial Narrow" w:hAnsi="Arial Narrow"/>
                <w:sz w:val="22"/>
                <w:szCs w:val="22"/>
              </w:rPr>
            </w:pPr>
            <w:r w:rsidRPr="00660264">
              <w:rPr>
                <w:rFonts w:ascii="Arial Narrow" w:hAnsi="Arial Narrow" w:cstheme="minorHAnsi"/>
                <w:bCs/>
                <w:sz w:val="22"/>
                <w:szCs w:val="22"/>
                <w:lang w:eastAsia="cs-CZ"/>
              </w:rPr>
              <w:t xml:space="preserve">Kontrola </w:t>
            </w:r>
            <w:r w:rsidR="00033719" w:rsidRPr="00660264">
              <w:rPr>
                <w:rFonts w:ascii="Arial Narrow" w:hAnsi="Arial Narrow" w:cstheme="minorHAnsi"/>
                <w:bCs/>
                <w:sz w:val="22"/>
                <w:szCs w:val="22"/>
                <w:lang w:eastAsia="cs-CZ"/>
              </w:rPr>
              <w:t xml:space="preserve">výpisu z registra trestov alebo </w:t>
            </w:r>
            <w:r w:rsidR="002173B7" w:rsidRPr="00660264">
              <w:rPr>
                <w:rFonts w:ascii="Arial Narrow" w:hAnsi="Arial Narrow"/>
                <w:sz w:val="22"/>
                <w:szCs w:val="22"/>
              </w:rPr>
              <w:t>formulár</w:t>
            </w:r>
            <w:r w:rsidR="00033719" w:rsidRPr="00660264">
              <w:rPr>
                <w:rFonts w:ascii="Arial Narrow" w:hAnsi="Arial Narrow"/>
                <w:sz w:val="22"/>
                <w:szCs w:val="22"/>
              </w:rPr>
              <w:t>a</w:t>
            </w:r>
            <w:r w:rsidR="002173B7" w:rsidRPr="00660264">
              <w:rPr>
                <w:rFonts w:ascii="Arial Narrow" w:hAnsi="Arial Narrow"/>
                <w:sz w:val="22"/>
                <w:szCs w:val="22"/>
              </w:rPr>
              <w:t xml:space="preserve"> (</w:t>
            </w:r>
            <w:r w:rsidR="00AE2538" w:rsidRPr="00660264">
              <w:rPr>
                <w:rFonts w:ascii="Arial Narrow" w:hAnsi="Arial Narrow"/>
                <w:sz w:val="22"/>
                <w:szCs w:val="22"/>
              </w:rPr>
              <w:t>P</w:t>
            </w:r>
            <w:r w:rsidR="002173B7" w:rsidRPr="00660264">
              <w:rPr>
                <w:rFonts w:ascii="Arial Narrow" w:hAnsi="Arial Narrow"/>
                <w:sz w:val="22"/>
                <w:szCs w:val="22"/>
              </w:rPr>
              <w:t>ríloha P</w:t>
            </w:r>
            <w:r w:rsidR="00AE2538" w:rsidRPr="00660264">
              <w:rPr>
                <w:rFonts w:ascii="Arial Narrow" w:hAnsi="Arial Narrow"/>
                <w:sz w:val="22"/>
                <w:szCs w:val="22"/>
              </w:rPr>
              <w:t>4</w:t>
            </w:r>
            <w:r w:rsidR="002173B7" w:rsidRPr="00660264">
              <w:rPr>
                <w:rFonts w:ascii="Arial Narrow" w:hAnsi="Arial Narrow"/>
                <w:sz w:val="22"/>
                <w:szCs w:val="22"/>
              </w:rPr>
              <w:t xml:space="preserve"> k ŽoPPM) s údajmi potrebnými na vyžiadanie výpisu z registra trestov. </w:t>
            </w:r>
          </w:p>
        </w:tc>
      </w:tr>
      <w:tr w:rsidR="00801DFC" w:rsidRPr="003C7872" w14:paraId="48053DE0" w14:textId="77777777" w:rsidTr="00DD0153">
        <w:tc>
          <w:tcPr>
            <w:tcW w:w="10207" w:type="dxa"/>
            <w:shd w:val="clear" w:color="auto" w:fill="A6A6A6" w:themeFill="background1" w:themeFillShade="A6"/>
          </w:tcPr>
          <w:p w14:paraId="3F58AD83" w14:textId="77777777" w:rsidR="00801DFC" w:rsidRPr="003C7872" w:rsidRDefault="00801DFC" w:rsidP="00801DFC">
            <w:pPr>
              <w:pStyle w:val="Odsekzoznamu"/>
              <w:numPr>
                <w:ilvl w:val="0"/>
                <w:numId w:val="3"/>
              </w:numPr>
              <w:ind w:left="357" w:hanging="357"/>
              <w:contextualSpacing w:val="0"/>
              <w:rPr>
                <w:rFonts w:ascii="Arial Narrow" w:hAnsi="Arial Narrow" w:cstheme="minorHAnsi"/>
                <w:b/>
                <w:bCs/>
              </w:rPr>
            </w:pPr>
            <w:r w:rsidRPr="003C7872">
              <w:rPr>
                <w:rFonts w:ascii="Arial Narrow" w:hAnsi="Arial Narrow" w:cstheme="minorHAnsi"/>
                <w:b/>
                <w:bCs/>
              </w:rPr>
              <w:t>Podmienka, že žiadateľ nie je evidovaný v EDES</w:t>
            </w:r>
          </w:p>
        </w:tc>
      </w:tr>
      <w:tr w:rsidR="00801DFC" w:rsidRPr="003C7872" w14:paraId="4CA08C27" w14:textId="77777777" w:rsidTr="00DD0153">
        <w:tc>
          <w:tcPr>
            <w:tcW w:w="10207" w:type="dxa"/>
          </w:tcPr>
          <w:p w14:paraId="0C239890" w14:textId="5208E9F6" w:rsidR="00801DFC" w:rsidRPr="00660264" w:rsidRDefault="00E54191" w:rsidP="00F87DEB">
            <w:pPr>
              <w:pStyle w:val="Normlnywebov"/>
              <w:spacing w:after="120"/>
              <w:rPr>
                <w:rFonts w:ascii="Arial Narrow" w:hAnsi="Arial Narrow" w:cs="Calibri"/>
                <w:color w:val="000000"/>
                <w:sz w:val="22"/>
                <w:szCs w:val="22"/>
              </w:rPr>
            </w:pPr>
            <w:r w:rsidRPr="00660264">
              <w:rPr>
                <w:rFonts w:ascii="Arial Narrow" w:hAnsi="Arial Narrow"/>
                <w:sz w:val="22"/>
                <w:szCs w:val="22"/>
              </w:rPr>
              <w:t>Podmienka poskytnutia prostriedkov mechanizmu je, že žiadateľ nie je evidovaný v Systéme včasného odhaľovania rizika a vylúčenia (EDES) ako vylúčená osoba alebo subjekt</w:t>
            </w:r>
            <w:r w:rsidR="0070620C" w:rsidRPr="00660264">
              <w:rPr>
                <w:rFonts w:ascii="Arial Narrow" w:hAnsi="Arial Narrow"/>
                <w:sz w:val="22"/>
                <w:szCs w:val="22"/>
              </w:rPr>
              <w:t xml:space="preserve"> (v zmysle článku 135 a nasledujúcich nariadenia č. 2018/1046)</w:t>
            </w:r>
            <w:r w:rsidRPr="00660264">
              <w:rPr>
                <w:rFonts w:ascii="Arial Narrow" w:hAnsi="Arial Narrow"/>
                <w:sz w:val="22"/>
                <w:szCs w:val="22"/>
              </w:rPr>
              <w:t>.</w:t>
            </w:r>
          </w:p>
        </w:tc>
      </w:tr>
      <w:tr w:rsidR="00801DFC" w:rsidRPr="003C7872" w14:paraId="5B49446F" w14:textId="77777777" w:rsidTr="00DD0153">
        <w:tc>
          <w:tcPr>
            <w:tcW w:w="10207" w:type="dxa"/>
            <w:shd w:val="clear" w:color="auto" w:fill="D9D9D9" w:themeFill="background1" w:themeFillShade="D9"/>
          </w:tcPr>
          <w:p w14:paraId="462D84B7" w14:textId="77777777" w:rsidR="00801DFC" w:rsidRPr="003C7872" w:rsidRDefault="00801DFC" w:rsidP="00801DFC">
            <w:pPr>
              <w:jc w:val="both"/>
              <w:rPr>
                <w:rFonts w:ascii="Arial Narrow" w:hAnsi="Arial Narrow" w:cs="Calibri"/>
                <w:bCs/>
                <w:iCs/>
                <w:lang w:eastAsia="cs-CZ"/>
              </w:rPr>
            </w:pPr>
            <w:r w:rsidRPr="003C7872">
              <w:rPr>
                <w:rFonts w:ascii="Arial Narrow" w:hAnsi="Arial Narrow" w:cs="Calibri"/>
                <w:b/>
                <w:iCs/>
                <w:lang w:eastAsia="cs-CZ"/>
              </w:rPr>
              <w:t>Spôsob preukázania podmienky zo strany žiadateľa</w:t>
            </w:r>
          </w:p>
        </w:tc>
      </w:tr>
      <w:tr w:rsidR="00801DFC" w:rsidRPr="003C7872" w14:paraId="56B1B87F" w14:textId="77777777" w:rsidTr="00DD0153">
        <w:tc>
          <w:tcPr>
            <w:tcW w:w="10207" w:type="dxa"/>
          </w:tcPr>
          <w:p w14:paraId="24D33C01" w14:textId="0D1ECFA9" w:rsidR="00801DFC" w:rsidRPr="00E54191" w:rsidRDefault="00E54191" w:rsidP="001D04B7">
            <w:pPr>
              <w:spacing w:before="60" w:after="60"/>
              <w:jc w:val="both"/>
              <w:rPr>
                <w:rFonts w:ascii="Arial Narrow" w:hAnsi="Arial Narrow" w:cs="Calibri"/>
                <w:bCs/>
                <w:lang w:eastAsia="cs-CZ"/>
              </w:rPr>
            </w:pPr>
            <w:r>
              <w:rPr>
                <w:rFonts w:ascii="Arial Narrow" w:hAnsi="Arial Narrow"/>
              </w:rPr>
              <w:t>Na</w:t>
            </w:r>
            <w:r w:rsidRPr="00281884">
              <w:rPr>
                <w:rFonts w:ascii="Arial Narrow" w:hAnsi="Arial Narrow"/>
              </w:rPr>
              <w:t xml:space="preserve"> preukázanie splnenia tejto podmienky poskytnutia</w:t>
            </w:r>
            <w:r w:rsidR="00812850">
              <w:rPr>
                <w:rFonts w:ascii="Arial Narrow" w:hAnsi="Arial Narrow"/>
              </w:rPr>
              <w:t xml:space="preserve"> </w:t>
            </w:r>
            <w:r w:rsidR="001D04B7">
              <w:rPr>
                <w:rFonts w:ascii="Arial Narrow" w:hAnsi="Arial Narrow"/>
              </w:rPr>
              <w:t>prostriedkov mechanizmu</w:t>
            </w:r>
            <w:r w:rsidR="00687AED">
              <w:rPr>
                <w:rFonts w:ascii="Arial Narrow" w:hAnsi="Arial Narrow"/>
              </w:rPr>
              <w:t xml:space="preserve"> v</w:t>
            </w:r>
            <w:r>
              <w:rPr>
                <w:rFonts w:ascii="Arial Narrow" w:hAnsi="Arial Narrow"/>
              </w:rPr>
              <w:t>ykonávateľ</w:t>
            </w:r>
            <w:r w:rsidRPr="00281884">
              <w:rPr>
                <w:rFonts w:ascii="Arial Narrow" w:hAnsi="Arial Narrow"/>
              </w:rPr>
              <w:t xml:space="preserve"> vyžad</w:t>
            </w:r>
            <w:r w:rsidRPr="006B5E11">
              <w:rPr>
                <w:rFonts w:ascii="Arial Narrow" w:hAnsi="Arial Narrow"/>
              </w:rPr>
              <w:t>uje čestné vyhlásenie žiadateľa.</w:t>
            </w:r>
          </w:p>
        </w:tc>
      </w:tr>
      <w:tr w:rsidR="00801DFC" w:rsidRPr="003C7872" w14:paraId="3FA57C75" w14:textId="77777777" w:rsidTr="00DD0153">
        <w:tc>
          <w:tcPr>
            <w:tcW w:w="10207" w:type="dxa"/>
            <w:shd w:val="clear" w:color="auto" w:fill="D9D9D9" w:themeFill="background1" w:themeFillShade="D9"/>
          </w:tcPr>
          <w:p w14:paraId="7AFFBA92" w14:textId="77777777" w:rsidR="00801DFC" w:rsidRPr="003C7872" w:rsidRDefault="00801DFC" w:rsidP="00801DFC">
            <w:pPr>
              <w:jc w:val="both"/>
              <w:rPr>
                <w:rFonts w:ascii="Arial Narrow" w:hAnsi="Arial Narrow" w:cs="Calibri"/>
                <w:bCs/>
                <w:iCs/>
                <w:lang w:eastAsia="cs-CZ"/>
              </w:rPr>
            </w:pPr>
            <w:r w:rsidRPr="003C7872">
              <w:rPr>
                <w:rFonts w:ascii="Arial Narrow" w:hAnsi="Arial Narrow" w:cs="Calibri"/>
                <w:b/>
                <w:iCs/>
                <w:lang w:eastAsia="cs-CZ"/>
              </w:rPr>
              <w:t>Spôsob overenia podmienky zo strany vykonávateľa</w:t>
            </w:r>
          </w:p>
        </w:tc>
      </w:tr>
      <w:tr w:rsidR="00801DFC" w:rsidRPr="003C7872" w14:paraId="21ED6ED9" w14:textId="77777777" w:rsidTr="00DD0153">
        <w:tc>
          <w:tcPr>
            <w:tcW w:w="10207" w:type="dxa"/>
          </w:tcPr>
          <w:p w14:paraId="7B5E6863" w14:textId="77777777" w:rsidR="00801DFC" w:rsidRDefault="00E54191" w:rsidP="002243C1">
            <w:pPr>
              <w:rPr>
                <w:rFonts w:ascii="Arial Narrow" w:hAnsi="Arial Narrow" w:cs="Calibri"/>
              </w:rPr>
            </w:pPr>
            <w:r>
              <w:rPr>
                <w:rFonts w:ascii="Arial Narrow" w:hAnsi="Arial Narrow"/>
              </w:rPr>
              <w:t>Vykonávateľ</w:t>
            </w:r>
            <w:r w:rsidRPr="00281884">
              <w:rPr>
                <w:rFonts w:ascii="Arial Narrow" w:hAnsi="Arial Narrow"/>
              </w:rPr>
              <w:t xml:space="preserve"> je oprávnený skontrolovať plnenie tejto podmienky poskytnutia </w:t>
            </w:r>
            <w:r w:rsidR="001D04B7">
              <w:rPr>
                <w:rFonts w:ascii="Arial Narrow" w:hAnsi="Arial Narrow"/>
              </w:rPr>
              <w:t>prostriedkov mechanizmu</w:t>
            </w:r>
            <w:r w:rsidR="00687AED">
              <w:rPr>
                <w:rFonts w:ascii="Arial Narrow" w:hAnsi="Arial Narrow"/>
              </w:rPr>
              <w:t xml:space="preserve"> </w:t>
            </w:r>
            <w:r w:rsidRPr="00281884">
              <w:rPr>
                <w:rFonts w:ascii="Arial Narrow" w:hAnsi="Arial Narrow"/>
              </w:rPr>
              <w:t xml:space="preserve">prostredníctvom. </w:t>
            </w:r>
            <w:hyperlink r:id="rId19" w:history="1">
              <w:r w:rsidRPr="00281884">
                <w:rPr>
                  <w:rStyle w:val="Hypertextovprepojenie"/>
                  <w:rFonts w:ascii="Arial Narrow" w:hAnsi="Arial Narrow"/>
                </w:rPr>
                <w:t>https://ec.europa.eu/budget/edes/index_en.cfm</w:t>
              </w:r>
            </w:hyperlink>
            <w:r w:rsidRPr="00281884">
              <w:rPr>
                <w:rFonts w:ascii="Arial Narrow" w:hAnsi="Arial Narrow"/>
              </w:rPr>
              <w:t xml:space="preserve"> / kedykoľvek počas konania o</w:t>
            </w:r>
            <w:r>
              <w:rPr>
                <w:rFonts w:ascii="Arial Narrow" w:hAnsi="Arial Narrow"/>
              </w:rPr>
              <w:t> ŽoPPM.</w:t>
            </w:r>
          </w:p>
          <w:p w14:paraId="4AA47370" w14:textId="5D5E07CF" w:rsidR="002243C1" w:rsidRPr="002243C1" w:rsidRDefault="002243C1" w:rsidP="002243C1">
            <w:pPr>
              <w:rPr>
                <w:rFonts w:ascii="Arial Narrow" w:hAnsi="Arial Narrow" w:cs="Calibri"/>
              </w:rPr>
            </w:pPr>
          </w:p>
        </w:tc>
      </w:tr>
      <w:tr w:rsidR="00801DFC" w:rsidRPr="003C7872" w14:paraId="3465711C" w14:textId="77777777" w:rsidTr="00DD0153">
        <w:tc>
          <w:tcPr>
            <w:tcW w:w="10207" w:type="dxa"/>
            <w:shd w:val="clear" w:color="auto" w:fill="A6A6A6" w:themeFill="background1" w:themeFillShade="A6"/>
          </w:tcPr>
          <w:p w14:paraId="2CC24889" w14:textId="35F52F95" w:rsidR="00801DFC" w:rsidRPr="003C7872" w:rsidRDefault="00801DFC" w:rsidP="00801DFC">
            <w:pPr>
              <w:pStyle w:val="Odsekzoznamu"/>
              <w:numPr>
                <w:ilvl w:val="0"/>
                <w:numId w:val="3"/>
              </w:numPr>
              <w:ind w:left="357" w:hanging="357"/>
              <w:contextualSpacing w:val="0"/>
              <w:rPr>
                <w:rFonts w:ascii="Arial Narrow" w:hAnsi="Arial Narrow" w:cstheme="minorHAnsi"/>
                <w:b/>
                <w:bCs/>
              </w:rPr>
            </w:pPr>
            <w:r w:rsidRPr="003C7872">
              <w:rPr>
                <w:rFonts w:ascii="Arial Narrow" w:hAnsi="Arial Narrow" w:cstheme="minorHAnsi"/>
                <w:b/>
                <w:bCs/>
              </w:rPr>
              <w:t xml:space="preserve">Podmienky týkajúce sa štátnej pomoci </w:t>
            </w:r>
          </w:p>
        </w:tc>
      </w:tr>
      <w:tr w:rsidR="00801DFC" w:rsidRPr="003C7872" w14:paraId="4B98821C" w14:textId="77777777" w:rsidTr="00DD0153">
        <w:tc>
          <w:tcPr>
            <w:tcW w:w="10207" w:type="dxa"/>
          </w:tcPr>
          <w:p w14:paraId="6D2EF0D8" w14:textId="77777777" w:rsidR="002243C1" w:rsidRDefault="002243C1" w:rsidP="00E54191">
            <w:pPr>
              <w:jc w:val="both"/>
              <w:rPr>
                <w:rFonts w:ascii="Arial Narrow" w:hAnsi="Arial Narrow"/>
                <w:b/>
                <w:bCs/>
                <w:spacing w:val="5"/>
                <w:kern w:val="1"/>
                <w:lang w:eastAsia="ar-SA"/>
              </w:rPr>
            </w:pPr>
          </w:p>
          <w:p w14:paraId="4B72222B" w14:textId="68DFCFAC" w:rsidR="00E54191" w:rsidRPr="002544F0" w:rsidRDefault="00E54191" w:rsidP="00E54191">
            <w:pPr>
              <w:jc w:val="both"/>
              <w:rPr>
                <w:rFonts w:ascii="Arial Narrow" w:hAnsi="Arial Narrow"/>
                <w:b/>
                <w:bCs/>
                <w:spacing w:val="5"/>
                <w:kern w:val="1"/>
                <w:lang w:eastAsia="ar-SA"/>
              </w:rPr>
            </w:pPr>
            <w:r w:rsidRPr="002544F0">
              <w:rPr>
                <w:rFonts w:ascii="Arial Narrow" w:hAnsi="Arial Narrow"/>
                <w:b/>
                <w:bCs/>
                <w:spacing w:val="5"/>
                <w:kern w:val="1"/>
                <w:lang w:eastAsia="ar-SA"/>
              </w:rPr>
              <w:t>Realizovateľnosť projektu v oprávnenom období POO</w:t>
            </w:r>
          </w:p>
          <w:p w14:paraId="6FB43388" w14:textId="5D727973" w:rsidR="002A1484" w:rsidRPr="00687AED" w:rsidRDefault="002A1484" w:rsidP="002A1484">
            <w:pPr>
              <w:pStyle w:val="Odsekzoznamu1"/>
              <w:shd w:val="clear" w:color="auto" w:fill="FFFFFF"/>
              <w:spacing w:before="120" w:line="259" w:lineRule="auto"/>
              <w:ind w:left="0"/>
              <w:jc w:val="both"/>
              <w:rPr>
                <w:rFonts w:ascii="Arial Narrow" w:hAnsi="Arial Narrow"/>
                <w:sz w:val="22"/>
                <w:szCs w:val="22"/>
              </w:rPr>
            </w:pPr>
            <w:r>
              <w:rPr>
                <w:rFonts w:ascii="Arial Narrow" w:hAnsi="Arial Narrow"/>
                <w:sz w:val="22"/>
                <w:szCs w:val="22"/>
              </w:rPr>
              <w:t xml:space="preserve">Nákup nových </w:t>
            </w:r>
            <w:r w:rsidRPr="00687AED">
              <w:rPr>
                <w:rFonts w:ascii="Arial Narrow" w:hAnsi="Arial Narrow"/>
                <w:sz w:val="22"/>
                <w:szCs w:val="22"/>
              </w:rPr>
              <w:t xml:space="preserve">IPJ podľa harmonogramu musí byť reálne a vecne realizovaný v období od </w:t>
            </w:r>
            <w:r w:rsidR="00ED7796">
              <w:rPr>
                <w:rFonts w:ascii="Arial Narrow" w:hAnsi="Arial Narrow"/>
                <w:sz w:val="22"/>
                <w:szCs w:val="22"/>
              </w:rPr>
              <w:t xml:space="preserve">podania žiadosti </w:t>
            </w:r>
            <w:r w:rsidR="00A56273">
              <w:rPr>
                <w:rFonts w:ascii="Arial Narrow" w:hAnsi="Arial Narrow"/>
                <w:sz w:val="22"/>
                <w:szCs w:val="22"/>
              </w:rPr>
              <w:t>do najneskôr 31.0</w:t>
            </w:r>
            <w:r w:rsidRPr="00687AED">
              <w:rPr>
                <w:rFonts w:ascii="Arial Narrow" w:hAnsi="Arial Narrow"/>
                <w:sz w:val="22"/>
                <w:szCs w:val="22"/>
              </w:rPr>
              <w:t xml:space="preserve">3.2026. </w:t>
            </w:r>
            <w:r w:rsidR="0070620C">
              <w:rPr>
                <w:rFonts w:ascii="Arial Narrow" w:hAnsi="Arial Narrow"/>
                <w:sz w:val="22"/>
                <w:szCs w:val="22"/>
              </w:rPr>
              <w:t xml:space="preserve">Spôsob preverovania a spôsob overovania podmienok poskytnutia prostriedkov mechanizmu týkajúcej sa štátnej pomoci bude prebiehať v súlade s </w:t>
            </w:r>
            <w:r w:rsidR="0070620C" w:rsidRPr="00687AED">
              <w:rPr>
                <w:rFonts w:ascii="Arial Narrow" w:hAnsi="Arial Narrow"/>
                <w:sz w:val="22"/>
                <w:szCs w:val="22"/>
              </w:rPr>
              <w:t xml:space="preserve">pravidlami EÚ a SR pre štátnu pomoc a zákonom č.  358/2015 Z. z. o úprave niektorých vzťahov v oblasti štátnej pomoci a minimálnej pomoci a o zmene a doplnení niektorých zákonov (zákon o štátnej pomoci) a v súlade so </w:t>
            </w:r>
            <w:r w:rsidR="0070620C" w:rsidRPr="00687AED">
              <w:rPr>
                <w:rFonts w:ascii="Arial Narrow" w:hAnsi="Arial Narrow"/>
                <w:color w:val="000000"/>
                <w:sz w:val="22"/>
                <w:szCs w:val="22"/>
              </w:rPr>
              <w:t xml:space="preserve">Schémou štátnej pomoci na podporu rozvoja kombinovanej dopravy </w:t>
            </w:r>
            <w:r w:rsidR="0070620C" w:rsidRPr="00687AED">
              <w:rPr>
                <w:rFonts w:ascii="Arial Narrow" w:hAnsi="Arial Narrow"/>
                <w:sz w:val="22"/>
                <w:szCs w:val="22"/>
              </w:rPr>
              <w:t xml:space="preserve">z prostriedkov Plánu obnovy a odolnosti Slovenskej republiky </w:t>
            </w:r>
            <w:r w:rsidR="0070620C" w:rsidRPr="00687AED">
              <w:rPr>
                <w:rFonts w:ascii="Arial Narrow" w:hAnsi="Arial Narrow"/>
                <w:color w:val="000000"/>
                <w:sz w:val="22"/>
                <w:szCs w:val="22"/>
              </w:rPr>
              <w:t xml:space="preserve"> SA.64465 (2021/N) v znení dodatku č. 1 </w:t>
            </w:r>
            <w:r w:rsidR="0070620C" w:rsidRPr="00687AED">
              <w:rPr>
                <w:rFonts w:ascii="Arial Narrow" w:hAnsi="Arial Narrow"/>
                <w:sz w:val="22"/>
                <w:szCs w:val="22"/>
              </w:rPr>
              <w:t>- SA.109419 (2023/N).</w:t>
            </w:r>
          </w:p>
          <w:p w14:paraId="32B101A2" w14:textId="1EEA6FE3" w:rsidR="00801DFC" w:rsidRPr="0062372C" w:rsidRDefault="00687AED" w:rsidP="008647F0">
            <w:pPr>
              <w:pStyle w:val="Odsekzoznamu1"/>
              <w:shd w:val="clear" w:color="auto" w:fill="FFFFFF"/>
              <w:spacing w:after="240" w:line="259" w:lineRule="auto"/>
              <w:ind w:left="0"/>
              <w:jc w:val="both"/>
              <w:rPr>
                <w:rFonts w:ascii="Arial Narrow" w:hAnsi="Arial Narrow"/>
                <w:sz w:val="22"/>
                <w:szCs w:val="22"/>
              </w:rPr>
            </w:pPr>
            <w:r>
              <w:rPr>
                <w:rFonts w:ascii="Arial Narrow" w:hAnsi="Arial Narrow" w:cstheme="minorHAnsi"/>
                <w:sz w:val="22"/>
                <w:szCs w:val="22"/>
              </w:rPr>
              <w:t>V</w:t>
            </w:r>
            <w:r w:rsidRPr="00687AED">
              <w:rPr>
                <w:rFonts w:ascii="Arial Narrow" w:hAnsi="Arial Narrow"/>
                <w:sz w:val="22"/>
                <w:szCs w:val="22"/>
              </w:rPr>
              <w:t xml:space="preserve"> zmysle testu štátnej pomoci</w:t>
            </w:r>
            <w:r>
              <w:rPr>
                <w:rFonts w:ascii="Arial Narrow" w:hAnsi="Arial Narrow"/>
                <w:sz w:val="22"/>
                <w:szCs w:val="22"/>
              </w:rPr>
              <w:t xml:space="preserve"> </w:t>
            </w:r>
            <w:r w:rsidRPr="00687AED">
              <w:rPr>
                <w:rFonts w:ascii="Arial Narrow" w:hAnsi="Arial Narrow"/>
                <w:sz w:val="22"/>
                <w:szCs w:val="22"/>
              </w:rPr>
              <w:t>ide o hospodársku činnosť</w:t>
            </w:r>
            <w:r>
              <w:rPr>
                <w:rFonts w:ascii="Arial Narrow" w:hAnsi="Arial Narrow"/>
                <w:sz w:val="22"/>
                <w:szCs w:val="22"/>
              </w:rPr>
              <w:t>.</w:t>
            </w:r>
            <w:r w:rsidRPr="00687AED">
              <w:rPr>
                <w:rFonts w:ascii="Arial Narrow" w:hAnsi="Arial Narrow"/>
                <w:sz w:val="22"/>
                <w:szCs w:val="22"/>
              </w:rPr>
              <w:t xml:space="preserve"> </w:t>
            </w:r>
            <w:r>
              <w:rPr>
                <w:rFonts w:ascii="Arial Narrow" w:hAnsi="Arial Narrow"/>
                <w:sz w:val="22"/>
                <w:szCs w:val="22"/>
              </w:rPr>
              <w:t>P</w:t>
            </w:r>
            <w:r w:rsidRPr="00687AED">
              <w:rPr>
                <w:rFonts w:ascii="Arial Narrow" w:hAnsi="Arial Narrow"/>
                <w:sz w:val="22"/>
                <w:szCs w:val="22"/>
              </w:rPr>
              <w:t xml:space="preserve">rostriedky mechanizmu predstavujú štátnu pomoc poskytovanú v súlade s pravidlami EÚ a SR pre štátnu pomoc a zákonom č.  358/2015 Z. z. o úprave niektorých vzťahov v oblasti štátnej pomoci a minimálnej pomoci a o zmene a doplnení niektorých zákonov (zákon o štátnej pomoci) a sú poskytované v súlade </w:t>
            </w:r>
            <w:r w:rsidRPr="00687AED">
              <w:rPr>
                <w:rFonts w:ascii="Arial Narrow" w:hAnsi="Arial Narrow"/>
                <w:sz w:val="22"/>
                <w:szCs w:val="22"/>
              </w:rPr>
              <w:lastRenderedPageBreak/>
              <w:t xml:space="preserve">so </w:t>
            </w:r>
            <w:r w:rsidRPr="00687AED">
              <w:rPr>
                <w:rFonts w:ascii="Arial Narrow" w:hAnsi="Arial Narrow"/>
                <w:color w:val="000000"/>
                <w:sz w:val="22"/>
                <w:szCs w:val="22"/>
              </w:rPr>
              <w:t xml:space="preserve">Schémou štátnej pomoci na podporu rozvoja kombinovanej dopravy </w:t>
            </w:r>
            <w:r w:rsidRPr="00687AED">
              <w:rPr>
                <w:rFonts w:ascii="Arial Narrow" w:hAnsi="Arial Narrow"/>
                <w:sz w:val="22"/>
                <w:szCs w:val="22"/>
              </w:rPr>
              <w:t xml:space="preserve">z prostriedkov Plánu obnovy a odolnosti Slovenskej republiky </w:t>
            </w:r>
            <w:r w:rsidRPr="00687AED">
              <w:rPr>
                <w:rFonts w:ascii="Arial Narrow" w:hAnsi="Arial Narrow"/>
                <w:color w:val="000000"/>
                <w:sz w:val="22"/>
                <w:szCs w:val="22"/>
              </w:rPr>
              <w:t xml:space="preserve"> SA.64465 (2021/N) v znení dodatku č. 1 </w:t>
            </w:r>
            <w:r w:rsidRPr="00687AED">
              <w:rPr>
                <w:rFonts w:ascii="Arial Narrow" w:hAnsi="Arial Narrow"/>
                <w:sz w:val="22"/>
                <w:szCs w:val="22"/>
              </w:rPr>
              <w:t>- SA.109419 (2023/N).</w:t>
            </w:r>
          </w:p>
        </w:tc>
      </w:tr>
      <w:tr w:rsidR="0017359D" w:rsidRPr="003C7872" w14:paraId="4748E25D" w14:textId="77777777" w:rsidTr="00B078C0">
        <w:tc>
          <w:tcPr>
            <w:tcW w:w="10207" w:type="dxa"/>
            <w:shd w:val="clear" w:color="auto" w:fill="A6A6A6" w:themeFill="background1" w:themeFillShade="A6"/>
          </w:tcPr>
          <w:p w14:paraId="3D497CE3" w14:textId="70FD0674" w:rsidR="0017359D" w:rsidRPr="003C7872" w:rsidRDefault="0017359D" w:rsidP="008647F0">
            <w:pPr>
              <w:pStyle w:val="Odsekzoznamu"/>
              <w:numPr>
                <w:ilvl w:val="0"/>
                <w:numId w:val="3"/>
              </w:numPr>
              <w:ind w:left="357" w:hanging="357"/>
              <w:contextualSpacing w:val="0"/>
              <w:rPr>
                <w:rFonts w:ascii="Arial Narrow" w:hAnsi="Arial Narrow" w:cstheme="minorHAnsi"/>
                <w:b/>
                <w:bCs/>
              </w:rPr>
            </w:pPr>
            <w:r w:rsidRPr="003C7872">
              <w:rPr>
                <w:rFonts w:ascii="Arial Narrow" w:hAnsi="Arial Narrow" w:cstheme="minorHAnsi"/>
                <w:b/>
                <w:bCs/>
              </w:rPr>
              <w:lastRenderedPageBreak/>
              <w:t>Podmienk</w:t>
            </w:r>
            <w:r>
              <w:rPr>
                <w:rFonts w:ascii="Arial Narrow" w:hAnsi="Arial Narrow" w:cstheme="minorHAnsi"/>
                <w:b/>
                <w:bCs/>
              </w:rPr>
              <w:t>a</w:t>
            </w:r>
            <w:r w:rsidRPr="003C7872">
              <w:rPr>
                <w:rFonts w:ascii="Arial Narrow" w:hAnsi="Arial Narrow" w:cstheme="minorHAnsi"/>
                <w:b/>
                <w:bCs/>
              </w:rPr>
              <w:t xml:space="preserve"> týkajúce sa </w:t>
            </w:r>
            <w:r>
              <w:rPr>
                <w:rFonts w:ascii="Arial Narrow" w:hAnsi="Arial Narrow" w:cstheme="minorHAnsi"/>
                <w:b/>
                <w:bCs/>
              </w:rPr>
              <w:t>dvojitého financovania</w:t>
            </w:r>
          </w:p>
        </w:tc>
      </w:tr>
      <w:tr w:rsidR="0017359D" w:rsidRPr="003C7872" w14:paraId="38E2465D" w14:textId="77777777" w:rsidTr="00B078C0">
        <w:tc>
          <w:tcPr>
            <w:tcW w:w="10207" w:type="dxa"/>
          </w:tcPr>
          <w:p w14:paraId="26BB854A" w14:textId="77777777" w:rsidR="0017359D" w:rsidRDefault="0017359D" w:rsidP="00B078C0">
            <w:pPr>
              <w:pStyle w:val="Textkomentra"/>
              <w:rPr>
                <w:rFonts w:ascii="Arial Narrow" w:eastAsia="Times New Roman" w:hAnsi="Arial Narrow" w:cs="Times New Roman"/>
                <w:b/>
                <w:bCs/>
                <w:spacing w:val="5"/>
                <w:kern w:val="1"/>
                <w:sz w:val="22"/>
                <w:szCs w:val="22"/>
                <w:lang w:eastAsia="ar-SA"/>
              </w:rPr>
            </w:pPr>
          </w:p>
          <w:p w14:paraId="4C3FB97D" w14:textId="323E9A8B" w:rsidR="0017359D" w:rsidRPr="00AB2A42" w:rsidRDefault="0017359D" w:rsidP="00993519">
            <w:pPr>
              <w:pStyle w:val="Textkomentra"/>
              <w:jc w:val="both"/>
              <w:rPr>
                <w:rFonts w:ascii="Arial Narrow" w:hAnsi="Arial Narrow"/>
                <w:sz w:val="22"/>
                <w:szCs w:val="22"/>
              </w:rPr>
            </w:pPr>
            <w:r w:rsidRPr="00AB2A42">
              <w:rPr>
                <w:rFonts w:ascii="Arial Narrow" w:hAnsi="Arial Narrow"/>
                <w:sz w:val="22"/>
                <w:szCs w:val="22"/>
              </w:rPr>
              <w:t xml:space="preserve">Prostriedky mechanizmu nie je možné poskytnúť prijímateľovi a/alebo partnerovi, ktorý prijíma dotáciu, príspevok, grant alebo inú formu pomoci na financovanie tých istých výdavkov a ktorá by predstavovala dvojité financovanie. Prostriedky mechanizmu nie je možné poskytnúť prijímateľovi a/alebo partnerovi, ktorý prijíma dotáciu, príspevok, grant alebo inú formu pomoci na financovanie tých istých výdavkov a ktorá by predstavovala dvojité financovanie. </w:t>
            </w:r>
          </w:p>
          <w:p w14:paraId="43BBDE08" w14:textId="77777777" w:rsidR="0017359D" w:rsidRPr="00AB2A42" w:rsidRDefault="0017359D" w:rsidP="00993519">
            <w:pPr>
              <w:pStyle w:val="Textkomentra"/>
              <w:jc w:val="both"/>
              <w:rPr>
                <w:rFonts w:ascii="Arial Narrow" w:hAnsi="Arial Narrow"/>
                <w:sz w:val="22"/>
                <w:szCs w:val="22"/>
              </w:rPr>
            </w:pPr>
            <w:r w:rsidRPr="00AB2A42">
              <w:rPr>
                <w:rFonts w:ascii="Arial Narrow" w:hAnsi="Arial Narrow"/>
                <w:sz w:val="22"/>
                <w:szCs w:val="22"/>
              </w:rPr>
              <w:t xml:space="preserve">Dvojitým financovaním sa rozumie aj situácia, ak sa k výsledku daného opatrenia alebo jeho časti (projekt) dospeje nielen použitím prostriedkov mechanizmu, ale aj využitím iných zdrojov z rozpočtu EÚ, pričom takéto použitie nebolo vopred indikované EK v rámci Plánu obnovy a zohľadnené v nákladovom ohodnotení príslušnej investície alebo reformy. Zároveň sa za dvojité financovanie môže považovať aj situácia, ak výsledok danej operácie (bez ohľadu na spôsob preukazovania zrealizovania opatrenia) je vykazovaný EK v rámci rôznych nástrojov podpory. </w:t>
            </w:r>
          </w:p>
          <w:p w14:paraId="1941A8C8" w14:textId="77777777" w:rsidR="0017359D" w:rsidRDefault="0017359D" w:rsidP="00993519">
            <w:pPr>
              <w:jc w:val="both"/>
              <w:rPr>
                <w:rFonts w:ascii="Arial Narrow" w:hAnsi="Arial Narrow"/>
              </w:rPr>
            </w:pPr>
            <w:r>
              <w:rPr>
                <w:rFonts w:ascii="Arial Narrow" w:hAnsi="Arial Narrow"/>
              </w:rPr>
              <w:t xml:space="preserve">Žiadateľ </w:t>
            </w:r>
            <w:r w:rsidRPr="006F7AAC">
              <w:rPr>
                <w:rFonts w:ascii="Arial Narrow" w:hAnsi="Arial Narrow"/>
              </w:rPr>
              <w:t xml:space="preserve">musí preukázať, že </w:t>
            </w:r>
            <w:r>
              <w:rPr>
                <w:rFonts w:ascii="Arial Narrow" w:hAnsi="Arial Narrow"/>
              </w:rPr>
              <w:t>n</w:t>
            </w:r>
            <w:r w:rsidRPr="00405C00">
              <w:rPr>
                <w:rFonts w:ascii="Arial Narrow" w:hAnsi="Arial Narrow"/>
              </w:rPr>
              <w:t>ežiada o prostriedky mechanizmu na účel, na ktorý sú mu</w:t>
            </w:r>
            <w:r>
              <w:rPr>
                <w:rFonts w:ascii="Arial Narrow" w:hAnsi="Arial Narrow"/>
              </w:rPr>
              <w:t xml:space="preserve"> </w:t>
            </w:r>
            <w:r w:rsidRPr="00405C00">
              <w:rPr>
                <w:rFonts w:ascii="Arial Narrow" w:hAnsi="Arial Narrow"/>
              </w:rPr>
              <w:t>poskytované prostriedky z iných zdrojov EÚ alebo iných nástrojov pomoci poskytnutej SR zo zahraničia</w:t>
            </w:r>
            <w:r>
              <w:rPr>
                <w:rFonts w:ascii="Arial Narrow" w:hAnsi="Arial Narrow"/>
              </w:rPr>
              <w:t xml:space="preserve"> </w:t>
            </w:r>
            <w:r w:rsidRPr="00405C00">
              <w:rPr>
                <w:rFonts w:ascii="Arial Narrow" w:hAnsi="Arial Narrow"/>
              </w:rPr>
              <w:t>alebo</w:t>
            </w:r>
            <w:r>
              <w:rPr>
                <w:rFonts w:ascii="Arial Narrow" w:hAnsi="Arial Narrow"/>
              </w:rPr>
              <w:t xml:space="preserve"> </w:t>
            </w:r>
            <w:r w:rsidRPr="00405C00">
              <w:rPr>
                <w:rFonts w:ascii="Arial Narrow" w:hAnsi="Arial Narrow"/>
              </w:rPr>
              <w:t>z iných verejných zdrojov, ktoré by predstavovalo dvojité financovanie</w:t>
            </w:r>
            <w:r>
              <w:rPr>
                <w:rFonts w:ascii="Arial Narrow" w:hAnsi="Arial Narrow"/>
              </w:rPr>
              <w:t xml:space="preserve">. </w:t>
            </w:r>
          </w:p>
          <w:p w14:paraId="784CE461" w14:textId="5365B93E" w:rsidR="0017359D" w:rsidRPr="0062372C" w:rsidRDefault="0017359D" w:rsidP="0062372C">
            <w:pPr>
              <w:pStyle w:val="Odsekzoznamu1"/>
              <w:shd w:val="clear" w:color="auto" w:fill="FFFFFF"/>
              <w:spacing w:after="240" w:line="259" w:lineRule="auto"/>
              <w:ind w:left="0"/>
              <w:jc w:val="both"/>
              <w:rPr>
                <w:rFonts w:ascii="Arial Narrow" w:hAnsi="Arial Narrow"/>
                <w:sz w:val="22"/>
                <w:szCs w:val="22"/>
              </w:rPr>
            </w:pPr>
            <w:r>
              <w:rPr>
                <w:rFonts w:ascii="Arial Narrow" w:hAnsi="Arial Narrow"/>
                <w:sz w:val="22"/>
                <w:szCs w:val="22"/>
              </w:rPr>
              <w:t>V prípade združenia žiadateľ prehlasuje túto skutočnosť za všetkých členov združenia.</w:t>
            </w:r>
          </w:p>
        </w:tc>
      </w:tr>
      <w:tr w:rsidR="00801DFC" w:rsidRPr="003C7872" w14:paraId="6BA45165" w14:textId="77777777" w:rsidTr="00DD0153">
        <w:tc>
          <w:tcPr>
            <w:tcW w:w="10207" w:type="dxa"/>
            <w:shd w:val="clear" w:color="auto" w:fill="D9D9D9" w:themeFill="background1" w:themeFillShade="D9"/>
          </w:tcPr>
          <w:p w14:paraId="34C45958" w14:textId="77777777" w:rsidR="00801DFC" w:rsidRPr="003C7872" w:rsidRDefault="00801DFC" w:rsidP="00801DFC">
            <w:pPr>
              <w:jc w:val="both"/>
              <w:rPr>
                <w:rFonts w:ascii="Arial Narrow" w:hAnsi="Arial Narrow" w:cs="Calibri"/>
                <w:b/>
                <w:iCs/>
                <w:lang w:eastAsia="cs-CZ"/>
              </w:rPr>
            </w:pPr>
            <w:r w:rsidRPr="003C7872">
              <w:rPr>
                <w:rFonts w:ascii="Arial Narrow" w:hAnsi="Arial Narrow" w:cs="Calibri"/>
                <w:b/>
                <w:iCs/>
                <w:lang w:eastAsia="cs-CZ"/>
              </w:rPr>
              <w:t>Spôsob preukázania podmienky zo strany žiadateľa</w:t>
            </w:r>
          </w:p>
        </w:tc>
      </w:tr>
      <w:tr w:rsidR="00801DFC" w:rsidRPr="003C7872" w14:paraId="6016C60C" w14:textId="77777777" w:rsidTr="00DD0153">
        <w:tc>
          <w:tcPr>
            <w:tcW w:w="10207" w:type="dxa"/>
          </w:tcPr>
          <w:p w14:paraId="17495AFB" w14:textId="64AC69F3" w:rsidR="00DA4E01" w:rsidRDefault="00DA4E01" w:rsidP="00DA4E01">
            <w:pPr>
              <w:jc w:val="both"/>
              <w:rPr>
                <w:rFonts w:ascii="Arial Narrow" w:hAnsi="Arial Narrow"/>
              </w:rPr>
            </w:pPr>
            <w:r w:rsidRPr="00DC7952">
              <w:rPr>
                <w:rFonts w:ascii="Arial Narrow" w:hAnsi="Arial Narrow"/>
              </w:rPr>
              <w:t>ŽoPPM, časť III. Opis projektu-harmonogram a rozpis nákladov na nákup IPJ</w:t>
            </w:r>
            <w:r>
              <w:rPr>
                <w:rFonts w:ascii="Arial Narrow" w:hAnsi="Arial Narrow"/>
              </w:rPr>
              <w:t>.</w:t>
            </w:r>
          </w:p>
          <w:p w14:paraId="19D37406" w14:textId="4964D1FB" w:rsidR="00801DFC" w:rsidRPr="00E7380C" w:rsidRDefault="00E7380C" w:rsidP="00DC453F">
            <w:pPr>
              <w:jc w:val="both"/>
              <w:rPr>
                <w:rFonts w:ascii="Arial Narrow" w:hAnsi="Arial Narrow"/>
              </w:rPr>
            </w:pPr>
            <w:r w:rsidRPr="006F7AAC">
              <w:rPr>
                <w:rFonts w:ascii="Arial Narrow" w:hAnsi="Arial Narrow"/>
              </w:rPr>
              <w:t xml:space="preserve">ŽoPPM, </w:t>
            </w:r>
            <w:r w:rsidR="00943580">
              <w:rPr>
                <w:rFonts w:ascii="Arial Narrow" w:hAnsi="Arial Narrow"/>
              </w:rPr>
              <w:t>P</w:t>
            </w:r>
            <w:r>
              <w:rPr>
                <w:rFonts w:ascii="Arial Narrow" w:hAnsi="Arial Narrow"/>
              </w:rPr>
              <w:t>ríloha P</w:t>
            </w:r>
            <w:r w:rsidR="00DC453F">
              <w:rPr>
                <w:rFonts w:ascii="Arial Narrow" w:hAnsi="Arial Narrow"/>
              </w:rPr>
              <w:t>5</w:t>
            </w:r>
            <w:r>
              <w:rPr>
                <w:rFonts w:ascii="Arial Narrow" w:hAnsi="Arial Narrow"/>
              </w:rPr>
              <w:t xml:space="preserve"> </w:t>
            </w:r>
            <w:r w:rsidR="00943580">
              <w:rPr>
                <w:rFonts w:ascii="Arial Narrow" w:hAnsi="Arial Narrow"/>
              </w:rPr>
              <w:t>–</w:t>
            </w:r>
            <w:r>
              <w:rPr>
                <w:rFonts w:ascii="Arial Narrow" w:hAnsi="Arial Narrow"/>
              </w:rPr>
              <w:t xml:space="preserve"> </w:t>
            </w:r>
            <w:r w:rsidR="00943580">
              <w:rPr>
                <w:rFonts w:ascii="Arial Narrow" w:hAnsi="Arial Narrow"/>
              </w:rPr>
              <w:t xml:space="preserve">súhrnné </w:t>
            </w:r>
            <w:r>
              <w:rPr>
                <w:rFonts w:ascii="Arial Narrow" w:hAnsi="Arial Narrow"/>
              </w:rPr>
              <w:t>čestné vyhlásenie žiadateľa</w:t>
            </w:r>
            <w:r w:rsidR="00943580">
              <w:rPr>
                <w:rFonts w:ascii="Arial Narrow" w:hAnsi="Arial Narrow"/>
              </w:rPr>
              <w:t xml:space="preserve"> aj</w:t>
            </w:r>
            <w:r>
              <w:rPr>
                <w:rFonts w:ascii="Arial Narrow" w:hAnsi="Arial Narrow"/>
              </w:rPr>
              <w:t xml:space="preserve"> o tom, že n</w:t>
            </w:r>
            <w:r w:rsidRPr="00405C00">
              <w:rPr>
                <w:rFonts w:ascii="Arial Narrow" w:hAnsi="Arial Narrow"/>
              </w:rPr>
              <w:t>ežiada o prostriedky mechanizmu na účel, na ktorý sú mu</w:t>
            </w:r>
            <w:r>
              <w:rPr>
                <w:rFonts w:ascii="Arial Narrow" w:hAnsi="Arial Narrow"/>
              </w:rPr>
              <w:t xml:space="preserve"> </w:t>
            </w:r>
            <w:r w:rsidRPr="00405C00">
              <w:rPr>
                <w:rFonts w:ascii="Arial Narrow" w:hAnsi="Arial Narrow"/>
              </w:rPr>
              <w:t>poskytované prostriedky z iných zdrojov EÚ alebo iných nástrojov pomoci poskytnutej SR zo zahraničia</w:t>
            </w:r>
            <w:r>
              <w:rPr>
                <w:rFonts w:ascii="Arial Narrow" w:hAnsi="Arial Narrow"/>
              </w:rPr>
              <w:t xml:space="preserve">  </w:t>
            </w:r>
            <w:r w:rsidRPr="00405C00">
              <w:rPr>
                <w:rFonts w:ascii="Arial Narrow" w:hAnsi="Arial Narrow"/>
              </w:rPr>
              <w:t>alebo</w:t>
            </w:r>
            <w:r>
              <w:rPr>
                <w:rFonts w:ascii="Arial Narrow" w:hAnsi="Arial Narrow"/>
              </w:rPr>
              <w:t xml:space="preserve"> </w:t>
            </w:r>
            <w:r w:rsidRPr="00405C00">
              <w:rPr>
                <w:rFonts w:ascii="Arial Narrow" w:hAnsi="Arial Narrow"/>
              </w:rPr>
              <w:t>z iných verejných zdrojov, ktoré by predstavovalo dvojité financovanie</w:t>
            </w:r>
            <w:r>
              <w:rPr>
                <w:rFonts w:ascii="Arial Narrow" w:hAnsi="Arial Narrow"/>
              </w:rPr>
              <w:t xml:space="preserve">.  </w:t>
            </w:r>
          </w:p>
        </w:tc>
      </w:tr>
      <w:tr w:rsidR="00801DFC" w:rsidRPr="003C7872" w14:paraId="18DAD189" w14:textId="77777777" w:rsidTr="00DD0153">
        <w:tc>
          <w:tcPr>
            <w:tcW w:w="10207" w:type="dxa"/>
            <w:shd w:val="clear" w:color="auto" w:fill="D9D9D9" w:themeFill="background1" w:themeFillShade="D9"/>
          </w:tcPr>
          <w:p w14:paraId="64B89937" w14:textId="77777777" w:rsidR="00801DFC" w:rsidRPr="003C7872" w:rsidRDefault="00801DFC" w:rsidP="00801DFC">
            <w:pPr>
              <w:jc w:val="both"/>
              <w:rPr>
                <w:rFonts w:ascii="Arial Narrow" w:hAnsi="Arial Narrow" w:cs="Calibri"/>
                <w:b/>
                <w:iCs/>
                <w:lang w:eastAsia="cs-CZ"/>
              </w:rPr>
            </w:pPr>
            <w:r w:rsidRPr="003C7872">
              <w:rPr>
                <w:rFonts w:ascii="Arial Narrow" w:hAnsi="Arial Narrow" w:cs="Calibri"/>
                <w:b/>
                <w:iCs/>
                <w:lang w:eastAsia="cs-CZ"/>
              </w:rPr>
              <w:t>Spôsob overenia podmienky zo strany vykonávateľa</w:t>
            </w:r>
          </w:p>
        </w:tc>
      </w:tr>
      <w:tr w:rsidR="00801DFC" w:rsidRPr="003C7872" w14:paraId="6891F62E" w14:textId="77777777" w:rsidTr="00DD0153">
        <w:tc>
          <w:tcPr>
            <w:tcW w:w="10207" w:type="dxa"/>
          </w:tcPr>
          <w:p w14:paraId="3FAEF304" w14:textId="09CF9D3C" w:rsidR="00DA4E01" w:rsidRDefault="00DA4E01" w:rsidP="00DA4E01">
            <w:pPr>
              <w:spacing w:before="60" w:after="60"/>
              <w:jc w:val="both"/>
              <w:rPr>
                <w:rFonts w:ascii="Arial Narrow" w:hAnsi="Arial Narrow"/>
              </w:rPr>
            </w:pPr>
            <w:r>
              <w:rPr>
                <w:rFonts w:ascii="Arial Narrow" w:hAnsi="Arial Narrow"/>
              </w:rPr>
              <w:t>Počas implementácie projektu kontrola harmonogramu nákupu IPJ.</w:t>
            </w:r>
          </w:p>
          <w:p w14:paraId="1DA54698" w14:textId="504EC589" w:rsidR="00801DFC" w:rsidRPr="00DA4E01" w:rsidRDefault="00E7380C" w:rsidP="00DA4E01">
            <w:pPr>
              <w:spacing w:before="60" w:after="60"/>
              <w:jc w:val="both"/>
              <w:rPr>
                <w:rFonts w:ascii="Arial Narrow" w:hAnsi="Arial Narrow"/>
              </w:rPr>
            </w:pPr>
            <w:r>
              <w:rPr>
                <w:rFonts w:ascii="Arial Narrow" w:hAnsi="Arial Narrow" w:cstheme="minorHAnsi"/>
                <w:bCs/>
                <w:lang w:eastAsia="cs-CZ"/>
              </w:rPr>
              <w:t xml:space="preserve">Kontrola predloženého čestného vyhlásenia o </w:t>
            </w:r>
            <w:r>
              <w:rPr>
                <w:rFonts w:ascii="Arial Narrow" w:hAnsi="Arial Narrow"/>
              </w:rPr>
              <w:t>tom, že n</w:t>
            </w:r>
            <w:r w:rsidRPr="00405C00">
              <w:rPr>
                <w:rFonts w:ascii="Arial Narrow" w:hAnsi="Arial Narrow"/>
              </w:rPr>
              <w:t>ežiada o prostriedky mechanizmu na účel, na ktorý sú mu</w:t>
            </w:r>
            <w:r>
              <w:rPr>
                <w:rFonts w:ascii="Arial Narrow" w:hAnsi="Arial Narrow"/>
              </w:rPr>
              <w:t xml:space="preserve"> </w:t>
            </w:r>
            <w:r w:rsidRPr="00405C00">
              <w:rPr>
                <w:rFonts w:ascii="Arial Narrow" w:hAnsi="Arial Narrow"/>
              </w:rPr>
              <w:t>poskytované prostriedky z iných zdrojov EÚ alebo iných nástrojov pomoci poskytnutej SR zo zahraničia</w:t>
            </w:r>
            <w:r>
              <w:rPr>
                <w:rFonts w:ascii="Arial Narrow" w:hAnsi="Arial Narrow"/>
              </w:rPr>
              <w:t xml:space="preserve">  </w:t>
            </w:r>
            <w:r w:rsidRPr="00405C00">
              <w:rPr>
                <w:rFonts w:ascii="Arial Narrow" w:hAnsi="Arial Narrow"/>
              </w:rPr>
              <w:t>alebo</w:t>
            </w:r>
            <w:r>
              <w:rPr>
                <w:rFonts w:ascii="Arial Narrow" w:hAnsi="Arial Narrow"/>
              </w:rPr>
              <w:t xml:space="preserve"> </w:t>
            </w:r>
            <w:r w:rsidRPr="00405C00">
              <w:rPr>
                <w:rFonts w:ascii="Arial Narrow" w:hAnsi="Arial Narrow"/>
              </w:rPr>
              <w:t>z iných verejných zdrojov, ktoré by predstavovalo dvojité financovanie</w:t>
            </w:r>
          </w:p>
        </w:tc>
      </w:tr>
      <w:tr w:rsidR="00801DFC" w:rsidRPr="003C7872" w14:paraId="49801EF3" w14:textId="77777777" w:rsidTr="00DD0153">
        <w:tc>
          <w:tcPr>
            <w:tcW w:w="10207" w:type="dxa"/>
            <w:shd w:val="clear" w:color="auto" w:fill="A6A6A6" w:themeFill="background1" w:themeFillShade="A6"/>
          </w:tcPr>
          <w:p w14:paraId="429E2F0F" w14:textId="77777777" w:rsidR="00801DFC" w:rsidRPr="0095454D" w:rsidRDefault="00801DFC" w:rsidP="00801DFC">
            <w:pPr>
              <w:pStyle w:val="Odsekzoznamu"/>
              <w:numPr>
                <w:ilvl w:val="0"/>
                <w:numId w:val="3"/>
              </w:numPr>
              <w:ind w:left="357" w:hanging="357"/>
              <w:contextualSpacing w:val="0"/>
              <w:rPr>
                <w:rFonts w:ascii="Arial Narrow" w:hAnsi="Arial Narrow" w:cstheme="minorHAnsi"/>
                <w:b/>
                <w:bCs/>
              </w:rPr>
            </w:pPr>
            <w:r w:rsidRPr="0095454D">
              <w:rPr>
                <w:rFonts w:ascii="Arial Narrow" w:hAnsi="Arial Narrow" w:cstheme="minorHAnsi"/>
                <w:b/>
                <w:bCs/>
              </w:rPr>
              <w:t xml:space="preserve">Podmienka oprávnenosti projektu </w:t>
            </w:r>
            <w:r w:rsidRPr="0095454D">
              <w:rPr>
                <w:rFonts w:ascii="Arial Narrow" w:hAnsi="Arial Narrow" w:cstheme="minorHAnsi"/>
                <w:bCs/>
                <w:i/>
              </w:rPr>
              <w:t>(účel využitia prostriedkov mechanizmu)</w:t>
            </w:r>
          </w:p>
        </w:tc>
      </w:tr>
      <w:tr w:rsidR="00801DFC" w:rsidRPr="003C7872" w14:paraId="7C6A546F" w14:textId="77777777" w:rsidTr="00DD0153">
        <w:trPr>
          <w:trHeight w:val="45"/>
        </w:trPr>
        <w:tc>
          <w:tcPr>
            <w:tcW w:w="10207" w:type="dxa"/>
            <w:vAlign w:val="center"/>
          </w:tcPr>
          <w:p w14:paraId="53303B93" w14:textId="15FBA64C" w:rsidR="00801DFC" w:rsidRPr="001305A2" w:rsidRDefault="001305A2" w:rsidP="001305A2">
            <w:pPr>
              <w:spacing w:before="60" w:after="60"/>
              <w:jc w:val="both"/>
              <w:rPr>
                <w:rFonts w:ascii="Arial Narrow" w:hAnsi="Arial Narrow"/>
              </w:rPr>
            </w:pPr>
            <w:r>
              <w:rPr>
                <w:rFonts w:ascii="Arial Narrow" w:hAnsi="Arial Narrow"/>
              </w:rPr>
              <w:t>Realizáciou projektu musí dôjsť k naplneniu stanoveného cieľa</w:t>
            </w:r>
            <w:r w:rsidR="00AB0B0B">
              <w:rPr>
                <w:rFonts w:ascii="Arial Narrow" w:hAnsi="Arial Narrow"/>
              </w:rPr>
              <w:t>.</w:t>
            </w:r>
          </w:p>
        </w:tc>
      </w:tr>
      <w:tr w:rsidR="00801DFC" w:rsidRPr="003C7872" w14:paraId="36347D95" w14:textId="77777777" w:rsidTr="00DD0153">
        <w:tc>
          <w:tcPr>
            <w:tcW w:w="10207" w:type="dxa"/>
            <w:shd w:val="clear" w:color="auto" w:fill="D9D9D9" w:themeFill="background1" w:themeFillShade="D9"/>
          </w:tcPr>
          <w:p w14:paraId="163624F5" w14:textId="77777777" w:rsidR="00801DFC" w:rsidRPr="003C7872" w:rsidRDefault="00801DFC" w:rsidP="00801DFC">
            <w:pPr>
              <w:jc w:val="both"/>
              <w:rPr>
                <w:rFonts w:ascii="Arial Narrow" w:hAnsi="Arial Narrow" w:cstheme="minorHAnsi"/>
                <w:iCs/>
                <w:lang w:eastAsia="cs-CZ"/>
              </w:rPr>
            </w:pPr>
            <w:r w:rsidRPr="003C7872">
              <w:rPr>
                <w:rFonts w:ascii="Arial Narrow" w:hAnsi="Arial Narrow" w:cs="Calibri"/>
                <w:b/>
                <w:iCs/>
                <w:lang w:eastAsia="cs-CZ"/>
              </w:rPr>
              <w:t>Spôsob preukázania podmienky zo strany žiadateľa</w:t>
            </w:r>
          </w:p>
        </w:tc>
      </w:tr>
      <w:tr w:rsidR="00801DFC" w:rsidRPr="003C7872" w14:paraId="3FE4B3C3" w14:textId="77777777" w:rsidTr="00DD0153">
        <w:tc>
          <w:tcPr>
            <w:tcW w:w="10207" w:type="dxa"/>
            <w:vAlign w:val="center"/>
          </w:tcPr>
          <w:p w14:paraId="16C287E9" w14:textId="661A215F" w:rsidR="00801DFC" w:rsidRPr="001305A2" w:rsidRDefault="001305A2" w:rsidP="001305A2">
            <w:pPr>
              <w:spacing w:before="120" w:after="120" w:line="259" w:lineRule="auto"/>
              <w:jc w:val="both"/>
              <w:rPr>
                <w:rFonts w:ascii="Arial Narrow" w:hAnsi="Arial Narrow" w:cs="Calibri"/>
                <w:bCs/>
                <w:lang w:eastAsia="cs-CZ"/>
              </w:rPr>
            </w:pPr>
            <w:r>
              <w:rPr>
                <w:rFonts w:ascii="Arial Narrow" w:hAnsi="Arial Narrow" w:cs="Calibri"/>
                <w:bCs/>
                <w:lang w:eastAsia="cs-CZ"/>
              </w:rPr>
              <w:t>Predloženie formuláru ŽoPPM vrátane opisu projektu.</w:t>
            </w:r>
          </w:p>
        </w:tc>
      </w:tr>
      <w:tr w:rsidR="00801DFC" w:rsidRPr="003C7872" w14:paraId="4568F5B0" w14:textId="77777777" w:rsidTr="00DD0153">
        <w:tc>
          <w:tcPr>
            <w:tcW w:w="10207" w:type="dxa"/>
            <w:shd w:val="clear" w:color="auto" w:fill="D9D9D9" w:themeFill="background1" w:themeFillShade="D9"/>
          </w:tcPr>
          <w:p w14:paraId="43D10992" w14:textId="77777777" w:rsidR="00801DFC" w:rsidRPr="003C7872" w:rsidRDefault="00801DFC" w:rsidP="00801DFC">
            <w:pPr>
              <w:jc w:val="both"/>
              <w:rPr>
                <w:rFonts w:ascii="Arial Narrow" w:hAnsi="Arial Narrow" w:cstheme="minorHAnsi"/>
                <w:iCs/>
                <w:lang w:eastAsia="cs-CZ"/>
              </w:rPr>
            </w:pPr>
            <w:r w:rsidRPr="003C7872">
              <w:rPr>
                <w:rFonts w:ascii="Arial Narrow" w:hAnsi="Arial Narrow" w:cs="Calibri"/>
                <w:b/>
                <w:iCs/>
                <w:lang w:eastAsia="cs-CZ"/>
              </w:rPr>
              <w:t>Spôsob overenia podmienky zo strany vykonávateľa</w:t>
            </w:r>
          </w:p>
        </w:tc>
      </w:tr>
      <w:tr w:rsidR="00801DFC" w:rsidRPr="003C7872" w14:paraId="12A55068" w14:textId="77777777" w:rsidTr="00DD0153">
        <w:tc>
          <w:tcPr>
            <w:tcW w:w="10207" w:type="dxa"/>
            <w:vAlign w:val="center"/>
          </w:tcPr>
          <w:p w14:paraId="66A63DFF" w14:textId="75C531E7" w:rsidR="00801DFC" w:rsidRPr="001305A2" w:rsidRDefault="001305A2" w:rsidP="001305A2">
            <w:pPr>
              <w:spacing w:before="60" w:after="60"/>
              <w:jc w:val="both"/>
              <w:rPr>
                <w:rFonts w:ascii="Arial Narrow" w:hAnsi="Arial Narrow" w:cstheme="minorHAnsi"/>
                <w:lang w:eastAsia="cs-CZ"/>
              </w:rPr>
            </w:pPr>
            <w:r>
              <w:rPr>
                <w:rFonts w:ascii="Arial Narrow" w:hAnsi="Arial Narrow" w:cstheme="minorHAnsi"/>
                <w:lang w:eastAsia="cs-CZ"/>
              </w:rPr>
              <w:t>Overenie a posúdenie predloženej ŽoPPM a</w:t>
            </w:r>
            <w:r w:rsidR="00812850">
              <w:rPr>
                <w:rFonts w:ascii="Arial Narrow" w:hAnsi="Arial Narrow" w:cstheme="minorHAnsi"/>
                <w:lang w:eastAsia="cs-CZ"/>
              </w:rPr>
              <w:t xml:space="preserve"> opisu </w:t>
            </w:r>
            <w:r>
              <w:rPr>
                <w:rFonts w:ascii="Arial Narrow" w:hAnsi="Arial Narrow" w:cstheme="minorHAnsi"/>
                <w:lang w:eastAsia="cs-CZ"/>
              </w:rPr>
              <w:t>projektu</w:t>
            </w:r>
            <w:r w:rsidR="00AB0B0B">
              <w:rPr>
                <w:rFonts w:ascii="Arial Narrow" w:hAnsi="Arial Narrow" w:cstheme="minorHAnsi"/>
                <w:lang w:eastAsia="cs-CZ"/>
              </w:rPr>
              <w:t>.</w:t>
            </w:r>
          </w:p>
        </w:tc>
      </w:tr>
      <w:tr w:rsidR="00801DFC" w:rsidRPr="003C7872" w14:paraId="092E5236" w14:textId="77777777" w:rsidTr="00DD0153">
        <w:tc>
          <w:tcPr>
            <w:tcW w:w="10207" w:type="dxa"/>
            <w:shd w:val="clear" w:color="auto" w:fill="A6A6A6" w:themeFill="background1" w:themeFillShade="A6"/>
            <w:vAlign w:val="center"/>
          </w:tcPr>
          <w:p w14:paraId="6B0A676B" w14:textId="77777777" w:rsidR="00801DFC" w:rsidRPr="003C7872" w:rsidRDefault="00801DFC" w:rsidP="00801DFC">
            <w:pPr>
              <w:pStyle w:val="Odsekzoznamu"/>
              <w:numPr>
                <w:ilvl w:val="0"/>
                <w:numId w:val="3"/>
              </w:numPr>
              <w:ind w:left="357" w:hanging="357"/>
              <w:contextualSpacing w:val="0"/>
              <w:rPr>
                <w:rFonts w:ascii="Arial Narrow" w:hAnsi="Arial Narrow" w:cstheme="minorHAnsi"/>
                <w:color w:val="FF0000"/>
                <w:sz w:val="22"/>
                <w:szCs w:val="22"/>
                <w:lang w:eastAsia="cs-CZ"/>
              </w:rPr>
            </w:pPr>
            <w:r w:rsidRPr="0095454D">
              <w:rPr>
                <w:rFonts w:ascii="Arial Narrow" w:hAnsi="Arial Narrow" w:cstheme="minorHAnsi"/>
                <w:b/>
                <w:bCs/>
              </w:rPr>
              <w:t>Podmienka oprávnenosti výdavkov</w:t>
            </w:r>
          </w:p>
        </w:tc>
      </w:tr>
      <w:tr w:rsidR="00801DFC" w:rsidRPr="003C7872" w14:paraId="1BDCA016" w14:textId="77777777" w:rsidTr="00DD0153">
        <w:tc>
          <w:tcPr>
            <w:tcW w:w="10207" w:type="dxa"/>
            <w:vAlign w:val="center"/>
          </w:tcPr>
          <w:p w14:paraId="15C46A2F" w14:textId="1C9FBB25" w:rsidR="00385ED8" w:rsidRDefault="00385ED8" w:rsidP="00385ED8">
            <w:pPr>
              <w:shd w:val="clear" w:color="auto" w:fill="FFFFFF"/>
              <w:spacing w:before="120" w:line="259" w:lineRule="auto"/>
              <w:jc w:val="both"/>
              <w:rPr>
                <w:rFonts w:ascii="Arial Narrow" w:hAnsi="Arial Narrow"/>
              </w:rPr>
            </w:pPr>
            <w:r w:rsidRPr="00DE5353">
              <w:rPr>
                <w:rFonts w:ascii="Arial Narrow" w:hAnsi="Arial Narrow"/>
              </w:rPr>
              <w:t>Oprávnené výdavky sú preukázateľné identifikovateľné výdavky súvisiace s realizáciou oprávneného projektu</w:t>
            </w:r>
            <w:r>
              <w:rPr>
                <w:rFonts w:ascii="Arial Narrow" w:hAnsi="Arial Narrow"/>
              </w:rPr>
              <w:t xml:space="preserve"> (viď. 2.3.). </w:t>
            </w:r>
            <w:r w:rsidRPr="00C51779">
              <w:rPr>
                <w:rFonts w:ascii="Arial Narrow" w:hAnsi="Arial Narrow"/>
              </w:rPr>
              <w:t>Oprávnenými výdavkami sú preukázateľné identifikovateľné výdavky vynaložené v súvislosti s</w:t>
            </w:r>
            <w:r>
              <w:rPr>
                <w:rFonts w:ascii="Arial Narrow" w:hAnsi="Arial Narrow"/>
              </w:rPr>
              <w:t> </w:t>
            </w:r>
            <w:r w:rsidRPr="00C51779">
              <w:rPr>
                <w:rFonts w:ascii="Arial Narrow" w:hAnsi="Arial Narrow"/>
              </w:rPr>
              <w:t>nákupom</w:t>
            </w:r>
            <w:r>
              <w:rPr>
                <w:rFonts w:ascii="Arial Narrow" w:hAnsi="Arial Narrow"/>
              </w:rPr>
              <w:t xml:space="preserve"> nových IPJ. </w:t>
            </w:r>
          </w:p>
          <w:p w14:paraId="2B2A45CC" w14:textId="02408B57" w:rsidR="00385ED8" w:rsidRPr="00F6091F" w:rsidRDefault="00385ED8" w:rsidP="00385ED8">
            <w:pPr>
              <w:shd w:val="clear" w:color="auto" w:fill="FFFFFF"/>
              <w:spacing w:line="259" w:lineRule="auto"/>
              <w:jc w:val="both"/>
              <w:rPr>
                <w:rFonts w:ascii="Arial Narrow" w:hAnsi="Arial Narrow"/>
              </w:rPr>
            </w:pPr>
            <w:r w:rsidRPr="00C51779">
              <w:rPr>
                <w:rFonts w:ascii="Arial Narrow" w:hAnsi="Arial Narrow"/>
              </w:rPr>
              <w:t>Za oprávnené výdavky sa nepovažujú výdavky vynaložené pred podaním písomnej</w:t>
            </w:r>
            <w:r>
              <w:rPr>
                <w:rFonts w:ascii="Arial Narrow" w:hAnsi="Arial Narrow"/>
              </w:rPr>
              <w:t xml:space="preserve"> žiadosti (ŽoPPM), </w:t>
            </w:r>
            <w:r w:rsidRPr="00C51779">
              <w:rPr>
                <w:rFonts w:ascii="Arial Narrow" w:hAnsi="Arial Narrow"/>
              </w:rPr>
              <w:t>výdavky vynaložené v súvislosti s vypracovaním projektu, bankové poplatky a iné nešpecifikované výdavky, ktoré bezprostredne nesúvisia s prípravou a realizáciou oprávneného projektu.</w:t>
            </w:r>
            <w:r>
              <w:rPr>
                <w:rFonts w:ascii="Arial Narrow" w:hAnsi="Arial Narrow"/>
              </w:rPr>
              <w:t xml:space="preserve"> </w:t>
            </w:r>
            <w:r w:rsidRPr="00C51779">
              <w:rPr>
                <w:rFonts w:ascii="Arial Narrow" w:hAnsi="Arial Narrow"/>
              </w:rPr>
              <w:t xml:space="preserve">Medzi oprávnené výdavky nie </w:t>
            </w:r>
            <w:r w:rsidRPr="00F6091F">
              <w:rPr>
                <w:rFonts w:ascii="Arial Narrow" w:hAnsi="Arial Narrow"/>
              </w:rPr>
              <w:t>je možné zahrnúť ani daň z pridanej hodnoty.</w:t>
            </w:r>
          </w:p>
          <w:p w14:paraId="0FC469D8" w14:textId="65004C18" w:rsidR="00385ED8" w:rsidRPr="00F6091F" w:rsidRDefault="00385ED8" w:rsidP="00385ED8">
            <w:pPr>
              <w:pStyle w:val="Odsekzoznamu1"/>
              <w:shd w:val="clear" w:color="auto" w:fill="FFFFFF"/>
              <w:spacing w:before="120" w:line="259" w:lineRule="auto"/>
              <w:ind w:left="0"/>
              <w:rPr>
                <w:rFonts w:ascii="Arial Narrow" w:hAnsi="Arial Narrow"/>
                <w:sz w:val="22"/>
              </w:rPr>
            </w:pPr>
            <w:r w:rsidRPr="00F6091F">
              <w:rPr>
                <w:rFonts w:ascii="Arial Narrow" w:hAnsi="Arial Narrow"/>
                <w:sz w:val="22"/>
              </w:rPr>
              <w:t>Oprávnené výdavky sú výdavky realizované v období od</w:t>
            </w:r>
            <w:r w:rsidR="000048A4">
              <w:rPr>
                <w:rFonts w:ascii="Arial Narrow" w:hAnsi="Arial Narrow"/>
                <w:sz w:val="22"/>
              </w:rPr>
              <w:t>o dňa</w:t>
            </w:r>
            <w:r w:rsidRPr="00F6091F">
              <w:rPr>
                <w:rFonts w:ascii="Arial Narrow" w:hAnsi="Arial Narrow"/>
                <w:sz w:val="22"/>
              </w:rPr>
              <w:t xml:space="preserve"> </w:t>
            </w:r>
            <w:r w:rsidR="000048A4">
              <w:rPr>
                <w:rFonts w:ascii="Arial Narrow" w:hAnsi="Arial Narrow"/>
                <w:sz w:val="22"/>
              </w:rPr>
              <w:t>podania žiadosti (ŽoPPM)</w:t>
            </w:r>
            <w:r w:rsidRPr="00F6091F">
              <w:rPr>
                <w:rFonts w:ascii="Arial Narrow" w:hAnsi="Arial Narrow"/>
                <w:sz w:val="22"/>
              </w:rPr>
              <w:t xml:space="preserve"> do 31. 3. 2026, a to:</w:t>
            </w:r>
          </w:p>
          <w:p w14:paraId="4EF3235E" w14:textId="155FF54D" w:rsidR="00687AED" w:rsidRDefault="00385ED8" w:rsidP="00385ED8">
            <w:pPr>
              <w:shd w:val="clear" w:color="auto" w:fill="FFFFFF"/>
              <w:spacing w:line="259" w:lineRule="auto"/>
              <w:jc w:val="both"/>
              <w:rPr>
                <w:rFonts w:ascii="Arial Narrow" w:hAnsi="Arial Narrow"/>
              </w:rPr>
            </w:pPr>
            <w:r w:rsidRPr="00F6091F">
              <w:rPr>
                <w:rFonts w:ascii="Arial Narrow" w:hAnsi="Arial Narrow"/>
              </w:rPr>
              <w:t>- nákup nových IPJ (tzn. nákupná cena nových IPJ)</w:t>
            </w:r>
          </w:p>
          <w:p w14:paraId="7D1D48ED" w14:textId="63E32C95" w:rsidR="00385ED8" w:rsidRPr="00F6091F" w:rsidRDefault="00687AED" w:rsidP="00385ED8">
            <w:pPr>
              <w:shd w:val="clear" w:color="auto" w:fill="FFFFFF"/>
              <w:spacing w:line="259" w:lineRule="auto"/>
              <w:jc w:val="both"/>
              <w:rPr>
                <w:rFonts w:ascii="Arial Narrow" w:hAnsi="Arial Narrow"/>
              </w:rPr>
            </w:pPr>
            <w:r>
              <w:rPr>
                <w:rFonts w:ascii="Arial Narrow" w:hAnsi="Arial Narrow"/>
              </w:rPr>
              <w:t xml:space="preserve">- </w:t>
            </w:r>
            <w:r w:rsidR="00A56273">
              <w:rPr>
                <w:rFonts w:ascii="Arial Narrow" w:hAnsi="Arial Narrow"/>
              </w:rPr>
              <w:t>výdavky</w:t>
            </w:r>
            <w:r>
              <w:rPr>
                <w:rFonts w:ascii="Arial Narrow" w:hAnsi="Arial Narrow"/>
              </w:rPr>
              <w:t xml:space="preserve"> spojené s povinnou publicitou projektu v maximálnej výške 2.000,- EUR</w:t>
            </w:r>
            <w:r w:rsidR="00385ED8" w:rsidRPr="00F6091F">
              <w:rPr>
                <w:rFonts w:ascii="Arial Narrow" w:hAnsi="Arial Narrow"/>
              </w:rPr>
              <w:t xml:space="preserve">. </w:t>
            </w:r>
          </w:p>
          <w:p w14:paraId="6783948C" w14:textId="68F226EB" w:rsidR="00385ED8" w:rsidRPr="00F6091F" w:rsidRDefault="00385ED8" w:rsidP="00385ED8">
            <w:pPr>
              <w:shd w:val="clear" w:color="auto" w:fill="FFFFFF"/>
              <w:spacing w:before="120" w:line="259" w:lineRule="auto"/>
              <w:jc w:val="both"/>
              <w:rPr>
                <w:rFonts w:ascii="Arial Narrow" w:hAnsi="Arial Narrow"/>
              </w:rPr>
            </w:pPr>
            <w:r w:rsidRPr="00F6091F">
              <w:rPr>
                <w:rFonts w:ascii="Arial Narrow" w:hAnsi="Arial Narrow"/>
              </w:rPr>
              <w:t>Neoprávnené výdavky sú napr. :</w:t>
            </w:r>
          </w:p>
          <w:p w14:paraId="3DE6A0CB" w14:textId="77777777" w:rsidR="00385ED8" w:rsidRDefault="00385ED8" w:rsidP="00385ED8">
            <w:pPr>
              <w:shd w:val="clear" w:color="auto" w:fill="FFFFFF"/>
              <w:spacing w:line="259" w:lineRule="auto"/>
              <w:jc w:val="both"/>
              <w:rPr>
                <w:rFonts w:ascii="Arial Narrow" w:hAnsi="Arial Narrow"/>
              </w:rPr>
            </w:pPr>
            <w:r w:rsidRPr="00F6091F">
              <w:rPr>
                <w:rFonts w:ascii="Arial Narrow" w:hAnsi="Arial Narrow"/>
              </w:rPr>
              <w:t>-  výdavky mimo oprávneného obdobia, výdavky nezahrnuté v projekte ako oprávnené, pri kontrole</w:t>
            </w:r>
          </w:p>
          <w:p w14:paraId="53B34EBB" w14:textId="77777777" w:rsidR="00385ED8" w:rsidRDefault="00385ED8" w:rsidP="00385ED8">
            <w:pPr>
              <w:shd w:val="clear" w:color="auto" w:fill="FFFFFF"/>
              <w:spacing w:line="259" w:lineRule="auto"/>
              <w:jc w:val="both"/>
              <w:rPr>
                <w:rFonts w:ascii="Arial Narrow" w:hAnsi="Arial Narrow"/>
              </w:rPr>
            </w:pPr>
            <w:r w:rsidRPr="003B2DE5">
              <w:rPr>
                <w:rFonts w:ascii="Arial Narrow" w:hAnsi="Arial Narrow"/>
              </w:rPr>
              <w:t xml:space="preserve"> </w:t>
            </w:r>
            <w:r>
              <w:rPr>
                <w:rFonts w:ascii="Arial Narrow" w:hAnsi="Arial Narrow"/>
              </w:rPr>
              <w:t xml:space="preserve">  </w:t>
            </w:r>
            <w:r w:rsidRPr="003B2DE5">
              <w:rPr>
                <w:rFonts w:ascii="Arial Narrow" w:hAnsi="Arial Narrow"/>
              </w:rPr>
              <w:t xml:space="preserve">neuznané výdavky alebo </w:t>
            </w:r>
            <w:r>
              <w:rPr>
                <w:rFonts w:ascii="Arial Narrow" w:hAnsi="Arial Narrow"/>
              </w:rPr>
              <w:t xml:space="preserve">výdavky </w:t>
            </w:r>
            <w:r w:rsidRPr="003B2DE5">
              <w:rPr>
                <w:rFonts w:ascii="Arial Narrow" w:hAnsi="Arial Narrow"/>
              </w:rPr>
              <w:t>nad rámec limitov</w:t>
            </w:r>
            <w:r>
              <w:rPr>
                <w:rFonts w:ascii="Arial Narrow" w:hAnsi="Arial Narrow"/>
              </w:rPr>
              <w:t>,</w:t>
            </w:r>
          </w:p>
          <w:p w14:paraId="20E0449C" w14:textId="77777777" w:rsidR="00385ED8" w:rsidRDefault="00385ED8" w:rsidP="00385ED8">
            <w:pPr>
              <w:shd w:val="clear" w:color="auto" w:fill="FFFFFF"/>
              <w:spacing w:line="259" w:lineRule="auto"/>
              <w:jc w:val="both"/>
              <w:rPr>
                <w:rFonts w:ascii="Arial Narrow" w:hAnsi="Arial Narrow"/>
              </w:rPr>
            </w:pPr>
            <w:r>
              <w:rPr>
                <w:rFonts w:ascii="Arial Narrow" w:hAnsi="Arial Narrow"/>
              </w:rPr>
              <w:t>-  výdavky súvisiace s vypracovaním projektu,</w:t>
            </w:r>
          </w:p>
          <w:p w14:paraId="56B4E4FE" w14:textId="77777777" w:rsidR="00385ED8" w:rsidRDefault="00385ED8" w:rsidP="00385ED8">
            <w:pPr>
              <w:shd w:val="clear" w:color="auto" w:fill="FFFFFF"/>
              <w:spacing w:line="259" w:lineRule="auto"/>
              <w:jc w:val="both"/>
              <w:rPr>
                <w:rFonts w:ascii="Arial Narrow" w:hAnsi="Arial Narrow"/>
              </w:rPr>
            </w:pPr>
            <w:r>
              <w:rPr>
                <w:rFonts w:ascii="Arial Narrow" w:hAnsi="Arial Narrow"/>
              </w:rPr>
              <w:t>-  bankové poplatky, clá,</w:t>
            </w:r>
          </w:p>
          <w:p w14:paraId="7929728E" w14:textId="77777777" w:rsidR="00385ED8" w:rsidRDefault="00385ED8" w:rsidP="00385ED8">
            <w:pPr>
              <w:shd w:val="clear" w:color="auto" w:fill="FFFFFF"/>
              <w:spacing w:line="259" w:lineRule="auto"/>
              <w:jc w:val="both"/>
              <w:rPr>
                <w:rFonts w:ascii="Arial Narrow" w:hAnsi="Arial Narrow"/>
              </w:rPr>
            </w:pPr>
            <w:r>
              <w:rPr>
                <w:rFonts w:ascii="Arial Narrow" w:hAnsi="Arial Narrow"/>
              </w:rPr>
              <w:t>-  iné nešpecifikované výdavky priamo nesúvisiace s projektom,</w:t>
            </w:r>
          </w:p>
          <w:p w14:paraId="461CA487" w14:textId="77777777" w:rsidR="00385ED8" w:rsidRDefault="00385ED8" w:rsidP="00385ED8">
            <w:pPr>
              <w:shd w:val="clear" w:color="auto" w:fill="FFFFFF"/>
              <w:spacing w:line="259" w:lineRule="auto"/>
              <w:jc w:val="both"/>
              <w:rPr>
                <w:rFonts w:ascii="Arial Narrow" w:hAnsi="Arial Narrow"/>
              </w:rPr>
            </w:pPr>
            <w:r>
              <w:rPr>
                <w:rFonts w:ascii="Arial Narrow" w:hAnsi="Arial Narrow"/>
              </w:rPr>
              <w:t>-  DPH.</w:t>
            </w:r>
          </w:p>
          <w:p w14:paraId="01880FEB" w14:textId="5A7DBF07" w:rsidR="008239F7" w:rsidRPr="006539B2" w:rsidRDefault="008239F7" w:rsidP="008239F7">
            <w:pPr>
              <w:pStyle w:val="Odsekzoznamu1"/>
              <w:shd w:val="clear" w:color="auto" w:fill="FFFFFF"/>
              <w:spacing w:before="240" w:after="120" w:line="259" w:lineRule="auto"/>
              <w:ind w:hanging="720"/>
              <w:rPr>
                <w:rFonts w:ascii="Arial Narrow" w:hAnsi="Arial Narrow"/>
                <w:b/>
                <w:bCs/>
              </w:rPr>
            </w:pPr>
            <w:r w:rsidRPr="006539B2">
              <w:rPr>
                <w:rFonts w:ascii="Arial Narrow" w:hAnsi="Arial Narrow"/>
                <w:b/>
                <w:bCs/>
              </w:rPr>
              <w:lastRenderedPageBreak/>
              <w:t xml:space="preserve">Maximálna výška </w:t>
            </w:r>
            <w:r w:rsidR="007C649F">
              <w:rPr>
                <w:rFonts w:ascii="Arial Narrow" w:hAnsi="Arial Narrow"/>
                <w:b/>
                <w:bCs/>
              </w:rPr>
              <w:t>prostriedkov mechanizmu</w:t>
            </w:r>
          </w:p>
          <w:p w14:paraId="5BD76018" w14:textId="2FA35635" w:rsidR="008239F7" w:rsidRDefault="008239F7" w:rsidP="008239F7">
            <w:pPr>
              <w:shd w:val="clear" w:color="auto" w:fill="FFFFFF"/>
              <w:spacing w:before="120" w:line="259" w:lineRule="auto"/>
              <w:jc w:val="both"/>
              <w:rPr>
                <w:rFonts w:ascii="Arial Narrow" w:hAnsi="Arial Narrow"/>
              </w:rPr>
            </w:pPr>
            <w:r w:rsidRPr="004D6182">
              <w:rPr>
                <w:rFonts w:ascii="Arial Narrow" w:hAnsi="Arial Narrow"/>
              </w:rPr>
              <w:t>Pr</w:t>
            </w:r>
            <w:r w:rsidR="00956B05">
              <w:rPr>
                <w:rFonts w:ascii="Arial Narrow" w:hAnsi="Arial Narrow"/>
              </w:rPr>
              <w:t xml:space="preserve">ostriedky mechanizmu </w:t>
            </w:r>
            <w:r w:rsidRPr="004D6182">
              <w:rPr>
                <w:rFonts w:ascii="Arial Narrow" w:hAnsi="Arial Narrow"/>
              </w:rPr>
              <w:t xml:space="preserve"> sa poskytuj</w:t>
            </w:r>
            <w:r w:rsidR="00956B05">
              <w:rPr>
                <w:rFonts w:ascii="Arial Narrow" w:hAnsi="Arial Narrow"/>
              </w:rPr>
              <w:t>ú</w:t>
            </w:r>
            <w:r w:rsidRPr="004D6182">
              <w:rPr>
                <w:rFonts w:ascii="Arial Narrow" w:hAnsi="Arial Narrow"/>
              </w:rPr>
              <w:t xml:space="preserve"> na nákup</w:t>
            </w:r>
            <w:r>
              <w:rPr>
                <w:rFonts w:ascii="Arial Narrow" w:hAnsi="Arial Narrow"/>
              </w:rPr>
              <w:t xml:space="preserve"> </w:t>
            </w:r>
            <w:r w:rsidRPr="004D6182">
              <w:rPr>
                <w:rFonts w:ascii="Arial Narrow" w:hAnsi="Arial Narrow"/>
              </w:rPr>
              <w:t xml:space="preserve">nových IPJ vo forme úhrady do výšky </w:t>
            </w:r>
            <w:r w:rsidRPr="004D6182">
              <w:rPr>
                <w:rFonts w:ascii="Arial Narrow" w:hAnsi="Arial Narrow"/>
                <w:b/>
              </w:rPr>
              <w:t>maximálne</w:t>
            </w:r>
            <w:r>
              <w:rPr>
                <w:rFonts w:ascii="Arial Narrow" w:hAnsi="Arial Narrow"/>
                <w:b/>
              </w:rPr>
              <w:t xml:space="preserve"> 30% oprávnených výdavkov. </w:t>
            </w:r>
            <w:r w:rsidR="00956B05" w:rsidRPr="004D6182">
              <w:rPr>
                <w:rFonts w:ascii="Arial Narrow" w:hAnsi="Arial Narrow"/>
              </w:rPr>
              <w:t>Pr</w:t>
            </w:r>
            <w:r w:rsidR="00956B05">
              <w:rPr>
                <w:rFonts w:ascii="Arial Narrow" w:hAnsi="Arial Narrow"/>
              </w:rPr>
              <w:t xml:space="preserve">ostriedky mechanizmu </w:t>
            </w:r>
            <w:r w:rsidR="00956B05" w:rsidRPr="004D6182">
              <w:rPr>
                <w:rFonts w:ascii="Arial Narrow" w:hAnsi="Arial Narrow"/>
              </w:rPr>
              <w:t xml:space="preserve"> sa poskytuj</w:t>
            </w:r>
            <w:r w:rsidR="00956B05">
              <w:rPr>
                <w:rFonts w:ascii="Arial Narrow" w:hAnsi="Arial Narrow"/>
              </w:rPr>
              <w:t>ú</w:t>
            </w:r>
            <w:r w:rsidR="00956B05" w:rsidRPr="004D6182">
              <w:rPr>
                <w:rFonts w:ascii="Arial Narrow" w:hAnsi="Arial Narrow"/>
              </w:rPr>
              <w:t xml:space="preserve"> </w:t>
            </w:r>
            <w:r w:rsidRPr="003938AC">
              <w:rPr>
                <w:rFonts w:ascii="Arial Narrow" w:hAnsi="Arial Narrow"/>
              </w:rPr>
              <w:t xml:space="preserve">po splnení podmienok poskytnutia prostriedkov mechanizmu a podpise zmluvy o poskytnutí prostriedkov mechanizmu formou </w:t>
            </w:r>
            <w:r w:rsidRPr="004C1D64">
              <w:rPr>
                <w:rFonts w:ascii="Arial Narrow" w:hAnsi="Arial Narrow"/>
                <w:b/>
              </w:rPr>
              <w:t>refundácie</w:t>
            </w:r>
            <w:r w:rsidRPr="00C30E2C">
              <w:rPr>
                <w:rFonts w:ascii="Arial Narrow" w:hAnsi="Arial Narrow"/>
              </w:rPr>
              <w:t xml:space="preserve">, na základe </w:t>
            </w:r>
            <w:r>
              <w:rPr>
                <w:rFonts w:ascii="Arial Narrow" w:hAnsi="Arial Narrow"/>
              </w:rPr>
              <w:t>písomnej žiadosti o platbu žiadateľa a p</w:t>
            </w:r>
            <w:r w:rsidRPr="00C30E2C">
              <w:rPr>
                <w:rFonts w:ascii="Arial Narrow" w:hAnsi="Arial Narrow"/>
              </w:rPr>
              <w:t>redložených uhradených účtovných a daňových dokladov preukazujúcich</w:t>
            </w:r>
            <w:r>
              <w:rPr>
                <w:rFonts w:ascii="Arial Narrow" w:hAnsi="Arial Narrow"/>
              </w:rPr>
              <w:t xml:space="preserve"> </w:t>
            </w:r>
            <w:r w:rsidRPr="00C30E2C">
              <w:rPr>
                <w:rFonts w:ascii="Arial Narrow" w:hAnsi="Arial Narrow"/>
              </w:rPr>
              <w:t xml:space="preserve">skutočnú výšku oprávnených výdavkov </w:t>
            </w:r>
            <w:r>
              <w:rPr>
                <w:rFonts w:ascii="Arial Narrow" w:hAnsi="Arial Narrow"/>
              </w:rPr>
              <w:t>n</w:t>
            </w:r>
            <w:r w:rsidRPr="00C30E2C">
              <w:rPr>
                <w:rFonts w:ascii="Arial Narrow" w:hAnsi="Arial Narrow"/>
              </w:rPr>
              <w:t xml:space="preserve">a obstaranie </w:t>
            </w:r>
            <w:r>
              <w:rPr>
                <w:rFonts w:ascii="Arial Narrow" w:hAnsi="Arial Narrow"/>
              </w:rPr>
              <w:t xml:space="preserve">nových </w:t>
            </w:r>
            <w:r w:rsidRPr="00C30E2C">
              <w:rPr>
                <w:rFonts w:ascii="Arial Narrow" w:hAnsi="Arial Narrow"/>
              </w:rPr>
              <w:t>IPJ.</w:t>
            </w:r>
          </w:p>
          <w:p w14:paraId="49CD067C" w14:textId="7DAD1243" w:rsidR="00B67E53" w:rsidRPr="00EC60BD" w:rsidRDefault="00B67E53" w:rsidP="00B67E53">
            <w:pPr>
              <w:pStyle w:val="Odsekzoznamu1"/>
              <w:shd w:val="clear" w:color="auto" w:fill="FFFFFF"/>
              <w:spacing w:before="240" w:after="120" w:line="259" w:lineRule="auto"/>
              <w:ind w:hanging="720"/>
              <w:rPr>
                <w:rFonts w:ascii="Arial Narrow" w:hAnsi="Arial Narrow"/>
                <w:b/>
                <w:bCs/>
              </w:rPr>
            </w:pPr>
            <w:r w:rsidRPr="00EC60BD">
              <w:rPr>
                <w:rFonts w:ascii="Arial Narrow" w:hAnsi="Arial Narrow"/>
                <w:b/>
                <w:bCs/>
              </w:rPr>
              <w:t>Preh</w:t>
            </w:r>
            <w:r w:rsidR="0062372C">
              <w:rPr>
                <w:rFonts w:ascii="Arial Narrow" w:hAnsi="Arial Narrow"/>
                <w:b/>
                <w:bCs/>
              </w:rPr>
              <w:t>ľ</w:t>
            </w:r>
            <w:r w:rsidRPr="00EC60BD">
              <w:rPr>
                <w:rFonts w:ascii="Arial Narrow" w:hAnsi="Arial Narrow"/>
                <w:b/>
                <w:bCs/>
              </w:rPr>
              <w:t>a</w:t>
            </w:r>
            <w:r w:rsidR="0062372C">
              <w:rPr>
                <w:rFonts w:ascii="Arial Narrow" w:hAnsi="Arial Narrow"/>
                <w:b/>
                <w:bCs/>
              </w:rPr>
              <w:t>d</w:t>
            </w:r>
            <w:r w:rsidRPr="00EC60BD">
              <w:rPr>
                <w:rFonts w:ascii="Arial Narrow" w:hAnsi="Arial Narrow"/>
                <w:b/>
                <w:bCs/>
              </w:rPr>
              <w:t xml:space="preserve"> obstarávacích cien jednotlivých typov IPJ</w:t>
            </w:r>
          </w:p>
          <w:p w14:paraId="597E8EF3" w14:textId="6D220354" w:rsidR="00B67E53" w:rsidRPr="001163EB" w:rsidRDefault="00B67E53" w:rsidP="00B67E53">
            <w:pPr>
              <w:spacing w:after="100" w:afterAutospacing="1"/>
              <w:contextualSpacing/>
              <w:rPr>
                <w:rFonts w:ascii="Arial Narrow" w:hAnsi="Arial Narrow"/>
              </w:rPr>
            </w:pPr>
            <w:r w:rsidRPr="001163EB">
              <w:rPr>
                <w:rFonts w:ascii="Arial Narrow" w:hAnsi="Arial Narrow"/>
              </w:rPr>
              <w:t>Žiadateľ je povinný v projekte predložiť cenové ponuky platné v čase predkladania ŽoPPM od minimálne dvoch dodávateľov (ak na daný typ IPJ existujú. V prípade, že existuje iba jeden dodávateľ, je  žiadateľ túto skutočnosť písomne zdôvodniť ale</w:t>
            </w:r>
            <w:r w:rsidR="00AB0B0B">
              <w:rPr>
                <w:rFonts w:ascii="Arial Narrow" w:hAnsi="Arial Narrow"/>
              </w:rPr>
              <w:t>bo doložiť relevantným dokladom</w:t>
            </w:r>
            <w:r w:rsidRPr="001163EB">
              <w:rPr>
                <w:rFonts w:ascii="Arial Narrow" w:hAnsi="Arial Narrow"/>
              </w:rPr>
              <w:t>).</w:t>
            </w:r>
          </w:p>
          <w:p w14:paraId="673EDA30" w14:textId="77777777" w:rsidR="00B67E53" w:rsidRDefault="00B67E53" w:rsidP="00B67E53">
            <w:pPr>
              <w:pStyle w:val="Odsekzoznamu1"/>
              <w:shd w:val="clear" w:color="auto" w:fill="FFFFFF"/>
              <w:spacing w:before="120" w:line="259" w:lineRule="auto"/>
              <w:ind w:left="0"/>
              <w:jc w:val="both"/>
              <w:rPr>
                <w:rFonts w:ascii="Arial Narrow" w:hAnsi="Arial Narrow"/>
                <w:sz w:val="22"/>
                <w:szCs w:val="22"/>
              </w:rPr>
            </w:pPr>
            <w:r>
              <w:rPr>
                <w:rFonts w:ascii="Arial Narrow" w:hAnsi="Arial Narrow"/>
                <w:sz w:val="22"/>
                <w:szCs w:val="22"/>
              </w:rPr>
              <w:t>Cenová ponuka musí obsahovať jednotkové ceny IPJ bez DPH.</w:t>
            </w:r>
          </w:p>
          <w:p w14:paraId="5114891B" w14:textId="77777777" w:rsidR="00801DFC" w:rsidRPr="003C7872" w:rsidRDefault="00801DFC" w:rsidP="00801DFC">
            <w:pPr>
              <w:pStyle w:val="Odsekzoznamu"/>
              <w:spacing w:before="60" w:after="60"/>
              <w:ind w:left="0"/>
              <w:contextualSpacing w:val="0"/>
              <w:jc w:val="both"/>
              <w:rPr>
                <w:rFonts w:ascii="Arial Narrow" w:hAnsi="Arial Narrow" w:cstheme="minorHAnsi"/>
                <w:sz w:val="22"/>
                <w:szCs w:val="22"/>
                <w:lang w:eastAsia="cs-CZ"/>
              </w:rPr>
            </w:pPr>
          </w:p>
        </w:tc>
      </w:tr>
      <w:tr w:rsidR="00801DFC" w:rsidRPr="003C7872" w14:paraId="7324C4A0" w14:textId="77777777" w:rsidTr="00DD0153">
        <w:tc>
          <w:tcPr>
            <w:tcW w:w="10207" w:type="dxa"/>
            <w:shd w:val="clear" w:color="auto" w:fill="D9D9D9" w:themeFill="background1" w:themeFillShade="D9"/>
          </w:tcPr>
          <w:p w14:paraId="79F62635" w14:textId="77777777" w:rsidR="00801DFC" w:rsidRPr="003C7872" w:rsidRDefault="00801DFC" w:rsidP="00801DFC">
            <w:pPr>
              <w:jc w:val="both"/>
              <w:rPr>
                <w:rFonts w:ascii="Arial Narrow" w:hAnsi="Arial Narrow" w:cstheme="minorHAnsi"/>
                <w:lang w:eastAsia="cs-CZ"/>
              </w:rPr>
            </w:pPr>
            <w:r w:rsidRPr="003C7872">
              <w:rPr>
                <w:rFonts w:ascii="Arial Narrow" w:hAnsi="Arial Narrow" w:cs="Calibri"/>
                <w:b/>
                <w:iCs/>
                <w:lang w:eastAsia="cs-CZ"/>
              </w:rPr>
              <w:lastRenderedPageBreak/>
              <w:t>Spôsob preukázania podmienky zo strany žiadateľa</w:t>
            </w:r>
          </w:p>
        </w:tc>
      </w:tr>
      <w:tr w:rsidR="00801DFC" w:rsidRPr="003C7872" w14:paraId="394DCB45" w14:textId="77777777" w:rsidTr="00DD0153">
        <w:tc>
          <w:tcPr>
            <w:tcW w:w="10207" w:type="dxa"/>
            <w:vAlign w:val="center"/>
          </w:tcPr>
          <w:p w14:paraId="64981440" w14:textId="03570A8A" w:rsidR="00801DFC" w:rsidRPr="00385ED8" w:rsidRDefault="00385ED8" w:rsidP="00361074">
            <w:pPr>
              <w:pStyle w:val="Odsekzoznamu1"/>
              <w:shd w:val="clear" w:color="auto" w:fill="FFFFFF"/>
              <w:spacing w:before="120" w:line="259" w:lineRule="auto"/>
              <w:ind w:left="0"/>
              <w:jc w:val="both"/>
              <w:rPr>
                <w:rFonts w:ascii="Arial Narrow" w:hAnsi="Arial Narrow"/>
                <w:sz w:val="22"/>
                <w:szCs w:val="22"/>
              </w:rPr>
            </w:pPr>
            <w:r w:rsidRPr="006F7AAC">
              <w:rPr>
                <w:rFonts w:ascii="Arial Narrow" w:hAnsi="Arial Narrow"/>
                <w:sz w:val="22"/>
                <w:szCs w:val="22"/>
              </w:rPr>
              <w:t>ŽoPPM, časť</w:t>
            </w:r>
            <w:r>
              <w:rPr>
                <w:rFonts w:ascii="Arial Narrow" w:hAnsi="Arial Narrow"/>
                <w:sz w:val="22"/>
                <w:szCs w:val="22"/>
              </w:rPr>
              <w:t xml:space="preserve"> III. Opis projektu, </w:t>
            </w:r>
            <w:r w:rsidR="00B67E53">
              <w:rPr>
                <w:rFonts w:ascii="Arial Narrow" w:hAnsi="Arial Narrow"/>
                <w:sz w:val="22"/>
                <w:szCs w:val="22"/>
              </w:rPr>
              <w:t>cenové ponuky dodávateľov IPJ</w:t>
            </w:r>
            <w:r w:rsidR="00361074">
              <w:rPr>
                <w:rFonts w:ascii="Arial Narrow" w:hAnsi="Arial Narrow"/>
                <w:sz w:val="22"/>
                <w:szCs w:val="22"/>
              </w:rPr>
              <w:t>.</w:t>
            </w:r>
          </w:p>
        </w:tc>
      </w:tr>
      <w:tr w:rsidR="00801DFC" w:rsidRPr="003C7872" w14:paraId="431D2692" w14:textId="77777777" w:rsidTr="00DD0153">
        <w:tc>
          <w:tcPr>
            <w:tcW w:w="10207" w:type="dxa"/>
            <w:shd w:val="clear" w:color="auto" w:fill="D9D9D9" w:themeFill="background1" w:themeFillShade="D9"/>
          </w:tcPr>
          <w:p w14:paraId="787BDEBE" w14:textId="77777777" w:rsidR="00801DFC" w:rsidRPr="003C7872" w:rsidRDefault="00801DFC" w:rsidP="00801DFC">
            <w:pPr>
              <w:jc w:val="both"/>
              <w:rPr>
                <w:rFonts w:ascii="Arial Narrow" w:hAnsi="Arial Narrow" w:cstheme="minorHAnsi"/>
                <w:lang w:eastAsia="cs-CZ"/>
              </w:rPr>
            </w:pPr>
            <w:r w:rsidRPr="003C7872">
              <w:rPr>
                <w:rFonts w:ascii="Arial Narrow" w:hAnsi="Arial Narrow" w:cs="Calibri"/>
                <w:b/>
                <w:iCs/>
                <w:lang w:eastAsia="cs-CZ"/>
              </w:rPr>
              <w:t>Spôsob overenia podmienky zo strany vykonávateľa</w:t>
            </w:r>
          </w:p>
        </w:tc>
      </w:tr>
      <w:tr w:rsidR="00801DFC" w:rsidRPr="003C7872" w14:paraId="2CFD4C92" w14:textId="77777777" w:rsidTr="00DD0153">
        <w:tc>
          <w:tcPr>
            <w:tcW w:w="10207" w:type="dxa"/>
          </w:tcPr>
          <w:p w14:paraId="505D7924" w14:textId="1960F7A0" w:rsidR="00801DFC" w:rsidRPr="00385ED8" w:rsidRDefault="00385ED8" w:rsidP="00385ED8">
            <w:pPr>
              <w:spacing w:before="60" w:after="60"/>
              <w:jc w:val="both"/>
              <w:rPr>
                <w:rFonts w:ascii="Arial Narrow" w:hAnsi="Arial Narrow" w:cs="Calibri"/>
                <w:iCs/>
                <w:lang w:eastAsia="cs-CZ"/>
              </w:rPr>
            </w:pPr>
            <w:r>
              <w:rPr>
                <w:rFonts w:ascii="Arial Narrow" w:hAnsi="Arial Narrow" w:cs="Calibri"/>
                <w:iCs/>
                <w:lang w:eastAsia="cs-CZ"/>
              </w:rPr>
              <w:t>Kontrola vyššie uvedených dokladov, faktúr, dodacích listov</w:t>
            </w:r>
            <w:r w:rsidR="00AB0B0B">
              <w:rPr>
                <w:rFonts w:ascii="Arial Narrow" w:hAnsi="Arial Narrow" w:cs="Calibri"/>
                <w:iCs/>
                <w:lang w:eastAsia="cs-CZ"/>
              </w:rPr>
              <w:t>.</w:t>
            </w:r>
          </w:p>
        </w:tc>
      </w:tr>
      <w:tr w:rsidR="00775946" w:rsidRPr="003C7872" w14:paraId="0D7CC498" w14:textId="77777777" w:rsidTr="000106FA">
        <w:tc>
          <w:tcPr>
            <w:tcW w:w="10207" w:type="dxa"/>
            <w:shd w:val="clear" w:color="auto" w:fill="AEAAAA" w:themeFill="background2" w:themeFillShade="BF"/>
          </w:tcPr>
          <w:p w14:paraId="7A7C4C01" w14:textId="196593D0" w:rsidR="00775946" w:rsidRPr="0062372C" w:rsidRDefault="00775946" w:rsidP="000106FA">
            <w:pPr>
              <w:pStyle w:val="Odsekzoznamu"/>
              <w:numPr>
                <w:ilvl w:val="0"/>
                <w:numId w:val="3"/>
              </w:numPr>
              <w:spacing w:before="60" w:after="60"/>
              <w:jc w:val="both"/>
              <w:rPr>
                <w:rFonts w:ascii="Arial Narrow" w:hAnsi="Arial Narrow" w:cs="Calibri"/>
                <w:b/>
                <w:iCs/>
                <w:lang w:eastAsia="cs-CZ"/>
              </w:rPr>
            </w:pPr>
            <w:r w:rsidRPr="0062372C">
              <w:rPr>
                <w:rFonts w:ascii="Arial Narrow" w:hAnsi="Arial Narrow" w:cs="Calibri"/>
                <w:b/>
                <w:iCs/>
                <w:highlight w:val="darkGray"/>
                <w:lang w:eastAsia="cs-CZ"/>
              </w:rPr>
              <w:t>Podmienka dosiahnutia minimálneho počtu bodov</w:t>
            </w:r>
          </w:p>
        </w:tc>
      </w:tr>
      <w:tr w:rsidR="00775946" w:rsidRPr="003C7872" w14:paraId="388C14B2" w14:textId="77777777" w:rsidTr="00DD0153">
        <w:tc>
          <w:tcPr>
            <w:tcW w:w="10207" w:type="dxa"/>
          </w:tcPr>
          <w:p w14:paraId="26161764" w14:textId="362C3A5D" w:rsidR="00775946" w:rsidRPr="000106FA" w:rsidRDefault="005B1826" w:rsidP="000106FA">
            <w:pPr>
              <w:spacing w:before="120" w:after="60"/>
              <w:jc w:val="both"/>
              <w:rPr>
                <w:rFonts w:ascii="Arial Narrow" w:hAnsi="Arial Narrow"/>
              </w:rPr>
            </w:pPr>
            <w:r>
              <w:rPr>
                <w:rFonts w:ascii="Arial Narrow" w:eastAsia="Times New Roman" w:hAnsi="Arial Narrow" w:cs="Times New Roman"/>
                <w:lang w:eastAsia="cs-CZ"/>
              </w:rPr>
              <w:t>V rámci bodového hodnotenia projektu musí posudzovaný projekt d</w:t>
            </w:r>
            <w:r w:rsidRPr="00EB74A3">
              <w:rPr>
                <w:rFonts w:ascii="Arial Narrow" w:eastAsia="Times New Roman" w:hAnsi="Arial Narrow" w:cs="Times New Roman"/>
                <w:lang w:eastAsia="cs-CZ"/>
              </w:rPr>
              <w:t xml:space="preserve">osiahnuť </w:t>
            </w:r>
            <w:r>
              <w:rPr>
                <w:rFonts w:ascii="Arial Narrow" w:eastAsia="Times New Roman" w:hAnsi="Arial Narrow" w:cs="Times New Roman"/>
                <w:lang w:eastAsia="cs-CZ"/>
              </w:rPr>
              <w:t xml:space="preserve">minimálne </w:t>
            </w:r>
            <w:r w:rsidRPr="00EB74A3">
              <w:rPr>
                <w:rFonts w:ascii="Arial Narrow" w:eastAsia="Times New Roman" w:hAnsi="Arial Narrow" w:cs="Times New Roman"/>
                <w:lang w:eastAsia="cs-CZ"/>
              </w:rPr>
              <w:t>60 bodov</w:t>
            </w:r>
            <w:r>
              <w:rPr>
                <w:rFonts w:ascii="Arial Narrow" w:eastAsia="Times New Roman" w:hAnsi="Arial Narrow" w:cs="Times New Roman"/>
                <w:lang w:eastAsia="cs-CZ"/>
              </w:rPr>
              <w:t xml:space="preserve"> podľa kritérií uvedených v časti C.</w:t>
            </w:r>
          </w:p>
        </w:tc>
      </w:tr>
      <w:tr w:rsidR="00775946" w:rsidRPr="003C7872" w14:paraId="1C59BD4B" w14:textId="77777777" w:rsidTr="0062372C">
        <w:trPr>
          <w:trHeight w:val="315"/>
        </w:trPr>
        <w:tc>
          <w:tcPr>
            <w:tcW w:w="10207" w:type="dxa"/>
            <w:shd w:val="clear" w:color="auto" w:fill="D9D9D9" w:themeFill="background1" w:themeFillShade="D9"/>
          </w:tcPr>
          <w:p w14:paraId="56C9F21A" w14:textId="2F304D69" w:rsidR="00775946" w:rsidRDefault="00775946" w:rsidP="00775946">
            <w:pPr>
              <w:spacing w:before="120" w:after="60"/>
              <w:jc w:val="both"/>
              <w:rPr>
                <w:rFonts w:ascii="Arial Narrow" w:eastAsia="Times New Roman" w:hAnsi="Arial Narrow" w:cs="Times New Roman"/>
                <w:lang w:eastAsia="cs-CZ"/>
              </w:rPr>
            </w:pPr>
            <w:r w:rsidRPr="003C7872">
              <w:rPr>
                <w:rFonts w:ascii="Arial Narrow" w:hAnsi="Arial Narrow" w:cs="Calibri"/>
                <w:b/>
                <w:iCs/>
                <w:lang w:eastAsia="cs-CZ"/>
              </w:rPr>
              <w:t>Spôsob preukázania podmienky zo strany žiadateľa</w:t>
            </w:r>
          </w:p>
        </w:tc>
      </w:tr>
      <w:tr w:rsidR="00775946" w:rsidRPr="003C7872" w14:paraId="5AE5C0A6" w14:textId="77777777" w:rsidTr="0062372C">
        <w:trPr>
          <w:trHeight w:val="293"/>
        </w:trPr>
        <w:tc>
          <w:tcPr>
            <w:tcW w:w="10207" w:type="dxa"/>
            <w:vAlign w:val="center"/>
          </w:tcPr>
          <w:p w14:paraId="2C6FDFB4" w14:textId="72BEAC37" w:rsidR="00775946" w:rsidRDefault="00775946" w:rsidP="00775946">
            <w:pPr>
              <w:spacing w:before="120" w:after="60"/>
              <w:jc w:val="both"/>
              <w:rPr>
                <w:rFonts w:ascii="Arial Narrow" w:eastAsia="Times New Roman" w:hAnsi="Arial Narrow" w:cs="Times New Roman"/>
                <w:lang w:eastAsia="cs-CZ"/>
              </w:rPr>
            </w:pPr>
            <w:r w:rsidRPr="006F7AAC">
              <w:rPr>
                <w:rFonts w:ascii="Arial Narrow" w:hAnsi="Arial Narrow"/>
              </w:rPr>
              <w:t>ŽoPPM, časť</w:t>
            </w:r>
            <w:r>
              <w:rPr>
                <w:rFonts w:ascii="Arial Narrow" w:hAnsi="Arial Narrow"/>
              </w:rPr>
              <w:t xml:space="preserve"> III. Opis projektu, cenové ponuky dodávateľov IPJ.</w:t>
            </w:r>
          </w:p>
        </w:tc>
      </w:tr>
      <w:tr w:rsidR="00775946" w:rsidRPr="003C7872" w14:paraId="7E8AE8E4" w14:textId="77777777" w:rsidTr="0062372C">
        <w:trPr>
          <w:trHeight w:val="285"/>
        </w:trPr>
        <w:tc>
          <w:tcPr>
            <w:tcW w:w="10207" w:type="dxa"/>
            <w:shd w:val="clear" w:color="auto" w:fill="D9D9D9" w:themeFill="background1" w:themeFillShade="D9"/>
            <w:vAlign w:val="center"/>
          </w:tcPr>
          <w:p w14:paraId="75E8C999" w14:textId="78AB247A" w:rsidR="00775946" w:rsidRPr="006F7AAC" w:rsidRDefault="00775946" w:rsidP="00775946">
            <w:pPr>
              <w:spacing w:before="120" w:after="60"/>
              <w:jc w:val="both"/>
              <w:rPr>
                <w:rFonts w:ascii="Arial Narrow" w:hAnsi="Arial Narrow"/>
              </w:rPr>
            </w:pPr>
            <w:r w:rsidRPr="000106FA">
              <w:rPr>
                <w:rFonts w:ascii="Arial Narrow" w:hAnsi="Arial Narrow" w:cs="Calibri"/>
                <w:b/>
                <w:iCs/>
                <w:highlight w:val="lightGray"/>
                <w:lang w:eastAsia="cs-CZ"/>
              </w:rPr>
              <w:t>Spôsob overenia podmienky zo strany vykonávateľa</w:t>
            </w:r>
          </w:p>
        </w:tc>
      </w:tr>
      <w:tr w:rsidR="005B1826" w:rsidRPr="003C7872" w14:paraId="37FD626F" w14:textId="77777777" w:rsidTr="004526FA">
        <w:tc>
          <w:tcPr>
            <w:tcW w:w="10207" w:type="dxa"/>
            <w:vAlign w:val="center"/>
          </w:tcPr>
          <w:p w14:paraId="7705E3B4" w14:textId="4A609C5B" w:rsidR="005B1826" w:rsidRPr="006F7AAC" w:rsidRDefault="005B1826" w:rsidP="005B1826">
            <w:pPr>
              <w:spacing w:before="120" w:after="60"/>
              <w:jc w:val="both"/>
              <w:rPr>
                <w:rFonts w:ascii="Arial Narrow" w:hAnsi="Arial Narrow"/>
              </w:rPr>
            </w:pPr>
            <w:r>
              <w:rPr>
                <w:rFonts w:ascii="Arial Narrow" w:hAnsi="Arial Narrow" w:cstheme="minorHAnsi"/>
                <w:lang w:eastAsia="cs-CZ"/>
              </w:rPr>
              <w:t>Overenie a posúdenie predloženej ŽoPPM a opisu projektu.</w:t>
            </w:r>
          </w:p>
        </w:tc>
      </w:tr>
      <w:tr w:rsidR="005B1826" w:rsidRPr="003C7872" w14:paraId="0E376E1B" w14:textId="77777777" w:rsidTr="00DD0153">
        <w:tc>
          <w:tcPr>
            <w:tcW w:w="10207" w:type="dxa"/>
            <w:tcBorders>
              <w:top w:val="single" w:sz="4" w:space="0" w:color="auto"/>
              <w:left w:val="nil"/>
              <w:bottom w:val="single" w:sz="4" w:space="0" w:color="auto"/>
              <w:right w:val="nil"/>
            </w:tcBorders>
          </w:tcPr>
          <w:p w14:paraId="2751F52C" w14:textId="77777777" w:rsidR="005B1826" w:rsidRPr="003C7872" w:rsidRDefault="005B1826" w:rsidP="005B1826">
            <w:pPr>
              <w:spacing w:before="60" w:after="60"/>
              <w:jc w:val="both"/>
              <w:rPr>
                <w:rFonts w:ascii="Arial Narrow" w:hAnsi="Arial Narrow" w:cs="Calibri"/>
                <w:iCs/>
                <w:lang w:eastAsia="cs-CZ"/>
              </w:rPr>
            </w:pPr>
          </w:p>
        </w:tc>
      </w:tr>
      <w:tr w:rsidR="005B1826" w:rsidRPr="003C7872" w14:paraId="163C6C6F" w14:textId="77777777" w:rsidTr="00DD0153">
        <w:tc>
          <w:tcPr>
            <w:tcW w:w="10207" w:type="dxa"/>
            <w:tcBorders>
              <w:top w:val="single" w:sz="4" w:space="0" w:color="auto"/>
            </w:tcBorders>
            <w:shd w:val="clear" w:color="auto" w:fill="D9D9D9" w:themeFill="background1" w:themeFillShade="D9"/>
          </w:tcPr>
          <w:p w14:paraId="7F87C278" w14:textId="549E59EE" w:rsidR="005B1826" w:rsidRPr="003C7872" w:rsidRDefault="005B1826" w:rsidP="005B1826">
            <w:pPr>
              <w:pStyle w:val="Odsekzoznamu"/>
              <w:numPr>
                <w:ilvl w:val="0"/>
                <w:numId w:val="8"/>
              </w:numPr>
              <w:jc w:val="center"/>
              <w:rPr>
                <w:rFonts w:ascii="Arial Narrow" w:hAnsi="Arial Narrow"/>
                <w:b/>
                <w:bCs/>
                <w:sz w:val="26"/>
                <w:szCs w:val="26"/>
              </w:rPr>
            </w:pPr>
            <w:r>
              <w:rPr>
                <w:rFonts w:ascii="Arial Narrow" w:hAnsi="Arial Narrow"/>
                <w:b/>
                <w:bCs/>
                <w:sz w:val="28"/>
                <w:szCs w:val="28"/>
              </w:rPr>
              <w:t>SPÔSOB URČENIA PORADIA ŽIADOSTÍ O POSKYTNUTIE PROSTRIEDKOV MECHANIZMU</w:t>
            </w:r>
          </w:p>
        </w:tc>
      </w:tr>
      <w:tr w:rsidR="005B1826" w:rsidRPr="003C7872" w14:paraId="751CB174" w14:textId="77777777" w:rsidTr="00DD0153">
        <w:tc>
          <w:tcPr>
            <w:tcW w:w="10207" w:type="dxa"/>
            <w:tcBorders>
              <w:top w:val="single" w:sz="4" w:space="0" w:color="auto"/>
            </w:tcBorders>
            <w:shd w:val="clear" w:color="auto" w:fill="A6A6A6" w:themeFill="background1" w:themeFillShade="A6"/>
          </w:tcPr>
          <w:p w14:paraId="27189519" w14:textId="64AB1156" w:rsidR="005B1826" w:rsidRPr="003C7872" w:rsidRDefault="005B1826" w:rsidP="005B1826">
            <w:pPr>
              <w:pStyle w:val="Odsekzoznamu"/>
              <w:numPr>
                <w:ilvl w:val="0"/>
                <w:numId w:val="9"/>
              </w:numPr>
              <w:ind w:left="330"/>
              <w:rPr>
                <w:rFonts w:ascii="Arial Narrow" w:hAnsi="Arial Narrow"/>
                <w:b/>
                <w:bCs/>
              </w:rPr>
            </w:pPr>
            <w:r w:rsidRPr="003C7872">
              <w:rPr>
                <w:rFonts w:ascii="Arial Narrow" w:hAnsi="Arial Narrow"/>
                <w:b/>
                <w:bCs/>
              </w:rPr>
              <w:t xml:space="preserve">Kritériá </w:t>
            </w:r>
            <w:r>
              <w:rPr>
                <w:rFonts w:ascii="Arial Narrow" w:hAnsi="Arial Narrow"/>
                <w:b/>
                <w:bCs/>
              </w:rPr>
              <w:t xml:space="preserve">na určenie poradia žiadostí o poskytnutie prostriedkov mechanizmu </w:t>
            </w:r>
          </w:p>
        </w:tc>
      </w:tr>
      <w:tr w:rsidR="005B1826" w:rsidRPr="003C7872" w14:paraId="24A5059A" w14:textId="77777777" w:rsidTr="00DD0153">
        <w:trPr>
          <w:trHeight w:val="758"/>
        </w:trPr>
        <w:tc>
          <w:tcPr>
            <w:tcW w:w="10207" w:type="dxa"/>
            <w:shd w:val="clear" w:color="auto" w:fill="auto"/>
          </w:tcPr>
          <w:p w14:paraId="73D2A172" w14:textId="77777777" w:rsidR="005B1826" w:rsidRPr="00AB16C5" w:rsidRDefault="005B1826" w:rsidP="005B1826">
            <w:pPr>
              <w:pStyle w:val="Odsekzoznamu1"/>
              <w:shd w:val="clear" w:color="auto" w:fill="FFFFFF"/>
              <w:spacing w:before="240" w:after="120" w:line="259" w:lineRule="auto"/>
              <w:ind w:left="0"/>
              <w:rPr>
                <w:rFonts w:ascii="Arial Narrow" w:hAnsi="Arial Narrow"/>
                <w:b/>
                <w:bCs/>
                <w:spacing w:val="5"/>
                <w:kern w:val="1"/>
              </w:rPr>
            </w:pPr>
            <w:r w:rsidRPr="00AB16C5">
              <w:rPr>
                <w:rFonts w:ascii="Arial Narrow" w:hAnsi="Arial Narrow"/>
                <w:b/>
                <w:bCs/>
                <w:spacing w:val="5"/>
                <w:kern w:val="1"/>
              </w:rPr>
              <w:t>Kritéri</w:t>
            </w:r>
            <w:r>
              <w:rPr>
                <w:rFonts w:ascii="Arial Narrow" w:hAnsi="Arial Narrow"/>
                <w:b/>
                <w:bCs/>
                <w:spacing w:val="5"/>
                <w:kern w:val="1"/>
              </w:rPr>
              <w:t>á</w:t>
            </w:r>
            <w:r w:rsidRPr="00AB16C5">
              <w:rPr>
                <w:rFonts w:ascii="Arial Narrow" w:hAnsi="Arial Narrow"/>
                <w:b/>
                <w:bCs/>
                <w:spacing w:val="5"/>
                <w:kern w:val="1"/>
              </w:rPr>
              <w:t xml:space="preserve"> </w:t>
            </w:r>
            <w:r>
              <w:rPr>
                <w:rFonts w:ascii="Arial Narrow" w:hAnsi="Arial Narrow"/>
                <w:b/>
                <w:bCs/>
                <w:spacing w:val="5"/>
                <w:kern w:val="1"/>
              </w:rPr>
              <w:t>posúdenia</w:t>
            </w:r>
          </w:p>
          <w:p w14:paraId="72888B45" w14:textId="77777777" w:rsidR="005B1826" w:rsidRDefault="005B1826" w:rsidP="005B1826">
            <w:pPr>
              <w:spacing w:before="120" w:after="60"/>
              <w:jc w:val="both"/>
              <w:rPr>
                <w:rFonts w:ascii="Arial Narrow" w:eastAsia="Times New Roman" w:hAnsi="Arial Narrow" w:cs="Times New Roman"/>
                <w:lang w:eastAsia="cs-CZ"/>
              </w:rPr>
            </w:pPr>
            <w:r w:rsidRPr="00EB74A3">
              <w:rPr>
                <w:rFonts w:ascii="Arial Narrow" w:eastAsia="Times New Roman" w:hAnsi="Arial Narrow" w:cs="Times New Roman"/>
                <w:lang w:eastAsia="cs-CZ"/>
              </w:rPr>
              <w:t>Každý posudzovaný projekt môže dosiahnuť maximálny počet 100 bodov</w:t>
            </w:r>
            <w:r>
              <w:rPr>
                <w:rFonts w:ascii="Arial Narrow" w:eastAsia="Times New Roman" w:hAnsi="Arial Narrow" w:cs="Times New Roman"/>
                <w:lang w:eastAsia="cs-CZ"/>
              </w:rPr>
              <w:t xml:space="preserve">. Váhové kritériá sú rozdelené do dvoch základných skupín: </w:t>
            </w:r>
          </w:p>
          <w:p w14:paraId="7B53D5D1" w14:textId="44CE2EC6" w:rsidR="005B1826" w:rsidRPr="00B67E53" w:rsidRDefault="005B1826" w:rsidP="005B1826">
            <w:pPr>
              <w:pStyle w:val="Odsekzoznamu"/>
              <w:numPr>
                <w:ilvl w:val="0"/>
                <w:numId w:val="21"/>
              </w:numPr>
              <w:spacing w:before="120" w:after="60"/>
              <w:jc w:val="both"/>
              <w:rPr>
                <w:rFonts w:ascii="Arial Narrow" w:hAnsi="Arial Narrow"/>
                <w:lang w:eastAsia="cs-CZ"/>
              </w:rPr>
            </w:pPr>
            <w:r w:rsidRPr="00B67E53">
              <w:rPr>
                <w:rFonts w:ascii="Arial Narrow" w:hAnsi="Arial Narrow"/>
                <w:b/>
                <w:lang w:eastAsia="cs-CZ"/>
              </w:rPr>
              <w:t>Dopravné operácie:</w:t>
            </w:r>
            <w:r w:rsidRPr="00B67E53">
              <w:rPr>
                <w:rFonts w:ascii="Arial Narrow" w:hAnsi="Arial Narrow"/>
                <w:lang w:eastAsia="cs-CZ"/>
              </w:rPr>
              <w:t xml:space="preserve"> skupina definujúca objem dopravných operácií, kde maximálny počet bodov projektu predstavuje 80 bodov, z toho: </w:t>
            </w:r>
          </w:p>
          <w:p w14:paraId="5A3EA796" w14:textId="7EAA73DF" w:rsidR="005B1826" w:rsidRPr="001163EB" w:rsidRDefault="005B1826" w:rsidP="005B1826">
            <w:pPr>
              <w:spacing w:after="60"/>
              <w:ind w:firstLine="426"/>
              <w:jc w:val="both"/>
              <w:rPr>
                <w:rFonts w:ascii="Arial Narrow" w:eastAsia="Times New Roman" w:hAnsi="Arial Narrow" w:cs="Times New Roman"/>
                <w:lang w:eastAsia="cs-CZ"/>
              </w:rPr>
            </w:pPr>
            <w:r>
              <w:rPr>
                <w:rFonts w:ascii="Arial Narrow" w:eastAsia="Times New Roman" w:hAnsi="Arial Narrow" w:cs="Times New Roman"/>
                <w:lang w:eastAsia="cs-CZ"/>
              </w:rPr>
              <w:t xml:space="preserve">      </w:t>
            </w:r>
            <w:r w:rsidRPr="001163EB">
              <w:rPr>
                <w:rFonts w:ascii="Arial Narrow" w:eastAsia="Times New Roman" w:hAnsi="Arial Narrow" w:cs="Times New Roman"/>
                <w:lang w:eastAsia="cs-CZ"/>
              </w:rPr>
              <w:t>Počet realizovaných prepráv:</w:t>
            </w:r>
            <w:r w:rsidRPr="001163EB">
              <w:rPr>
                <w:rFonts w:ascii="Arial Narrow" w:eastAsia="Times New Roman" w:hAnsi="Arial Narrow" w:cs="Times New Roman"/>
                <w:lang w:eastAsia="cs-CZ"/>
              </w:rPr>
              <w:tab/>
              <w:t xml:space="preserve">                                                                  0 až 40 bodov</w:t>
            </w:r>
          </w:p>
          <w:p w14:paraId="30B01EA7" w14:textId="4ABA0C1D" w:rsidR="005B1826" w:rsidRPr="001163EB" w:rsidRDefault="005B1826" w:rsidP="005B1826">
            <w:pPr>
              <w:spacing w:after="60"/>
              <w:ind w:firstLine="426"/>
              <w:jc w:val="both"/>
              <w:rPr>
                <w:rFonts w:ascii="Arial Narrow" w:eastAsia="Times New Roman" w:hAnsi="Arial Narrow" w:cs="Times New Roman"/>
                <w:lang w:eastAsia="cs-CZ"/>
              </w:rPr>
            </w:pPr>
            <w:r>
              <w:rPr>
                <w:rFonts w:ascii="Arial Narrow" w:eastAsia="Times New Roman" w:hAnsi="Arial Narrow" w:cs="Times New Roman"/>
                <w:lang w:eastAsia="cs-CZ"/>
              </w:rPr>
              <w:t xml:space="preserve">      </w:t>
            </w:r>
            <w:r w:rsidRPr="001163EB">
              <w:rPr>
                <w:rFonts w:ascii="Arial Narrow" w:eastAsia="Times New Roman" w:hAnsi="Arial Narrow" w:cs="Times New Roman"/>
                <w:lang w:eastAsia="cs-CZ"/>
              </w:rPr>
              <w:t xml:space="preserve">Realizovaný </w:t>
            </w:r>
            <w:r w:rsidRPr="00AB2A42">
              <w:rPr>
                <w:rFonts w:ascii="Arial Narrow" w:hAnsi="Arial Narrow"/>
                <w:shd w:val="clear" w:color="auto" w:fill="FFFFFF" w:themeFill="background1"/>
              </w:rPr>
              <w:t>výkon TEUkm na sieti ŽSR:</w:t>
            </w:r>
            <w:r w:rsidRPr="001163EB">
              <w:rPr>
                <w:rFonts w:ascii="Arial Narrow" w:eastAsia="Times New Roman" w:hAnsi="Arial Narrow" w:cs="Times New Roman"/>
                <w:lang w:eastAsia="cs-CZ"/>
              </w:rPr>
              <w:t xml:space="preserve">                          </w:t>
            </w:r>
            <w:r>
              <w:rPr>
                <w:rFonts w:ascii="Arial Narrow" w:eastAsia="Times New Roman" w:hAnsi="Arial Narrow" w:cs="Times New Roman"/>
                <w:lang w:eastAsia="cs-CZ"/>
              </w:rPr>
              <w:t xml:space="preserve">       </w:t>
            </w:r>
            <w:r w:rsidRPr="001163EB">
              <w:rPr>
                <w:rFonts w:ascii="Arial Narrow" w:eastAsia="Times New Roman" w:hAnsi="Arial Narrow" w:cs="Times New Roman"/>
                <w:lang w:eastAsia="cs-CZ"/>
              </w:rPr>
              <w:t xml:space="preserve">         </w:t>
            </w:r>
            <w:r>
              <w:rPr>
                <w:rFonts w:ascii="Arial Narrow" w:eastAsia="Times New Roman" w:hAnsi="Arial Narrow" w:cs="Times New Roman"/>
                <w:lang w:eastAsia="cs-CZ"/>
              </w:rPr>
              <w:t xml:space="preserve">                </w:t>
            </w:r>
            <w:r w:rsidRPr="001163EB">
              <w:rPr>
                <w:rFonts w:ascii="Arial Narrow" w:eastAsia="Times New Roman" w:hAnsi="Arial Narrow" w:cs="Times New Roman"/>
                <w:lang w:eastAsia="cs-CZ"/>
              </w:rPr>
              <w:t>0 až 40 bodov</w:t>
            </w:r>
          </w:p>
          <w:p w14:paraId="6F94BB7D" w14:textId="77777777" w:rsidR="005B1826" w:rsidRPr="001163EB" w:rsidRDefault="005B1826" w:rsidP="005B1826">
            <w:pPr>
              <w:spacing w:before="120" w:after="60"/>
              <w:ind w:firstLine="426"/>
              <w:jc w:val="both"/>
              <w:rPr>
                <w:rFonts w:ascii="Arial Narrow" w:eastAsia="Times New Roman" w:hAnsi="Arial Narrow" w:cs="Times New Roman"/>
                <w:lang w:eastAsia="cs-CZ"/>
              </w:rPr>
            </w:pPr>
          </w:p>
          <w:p w14:paraId="37E9ADE9" w14:textId="46F6B411" w:rsidR="005B1826" w:rsidRDefault="005B1826" w:rsidP="005B1826">
            <w:pPr>
              <w:pStyle w:val="Odsekzoznamu"/>
              <w:numPr>
                <w:ilvl w:val="0"/>
                <w:numId w:val="21"/>
              </w:numPr>
              <w:spacing w:before="120" w:after="60"/>
              <w:rPr>
                <w:rFonts w:ascii="Arial Narrow" w:hAnsi="Arial Narrow"/>
                <w:lang w:eastAsia="cs-CZ"/>
              </w:rPr>
            </w:pPr>
            <w:r w:rsidRPr="00B67E53">
              <w:rPr>
                <w:rFonts w:ascii="Arial Narrow" w:hAnsi="Arial Narrow"/>
                <w:b/>
                <w:lang w:eastAsia="cs-CZ"/>
              </w:rPr>
              <w:t>Dôveryhodnosť, životaschopnosť, udržateľnosť:</w:t>
            </w:r>
            <w:r w:rsidRPr="007B3ACB">
              <w:rPr>
                <w:rFonts w:ascii="Arial Narrow" w:hAnsi="Arial Narrow"/>
                <w:lang w:eastAsia="cs-CZ"/>
              </w:rPr>
              <w:t xml:space="preserve"> skupina definujúca okrem dôveryhodnosti, životaschopnosti projektu rovnako tak aj udržateľnosť projektu z environmentálneho pohľadu, kde maximálny počet bodov</w:t>
            </w:r>
            <w:r>
              <w:rPr>
                <w:rFonts w:ascii="Arial Narrow" w:hAnsi="Arial Narrow"/>
                <w:lang w:eastAsia="cs-CZ"/>
              </w:rPr>
              <w:t xml:space="preserve"> projektu </w:t>
            </w:r>
            <w:r w:rsidRPr="007B3ACB">
              <w:rPr>
                <w:rFonts w:ascii="Arial Narrow" w:hAnsi="Arial Narrow"/>
                <w:lang w:eastAsia="cs-CZ"/>
              </w:rPr>
              <w:t xml:space="preserve">predstavuje </w:t>
            </w:r>
            <w:r>
              <w:rPr>
                <w:rFonts w:ascii="Arial Narrow" w:hAnsi="Arial Narrow"/>
                <w:lang w:eastAsia="cs-CZ"/>
              </w:rPr>
              <w:t>20</w:t>
            </w:r>
            <w:r w:rsidRPr="007B3ACB">
              <w:rPr>
                <w:rFonts w:ascii="Arial Narrow" w:hAnsi="Arial Narrow"/>
                <w:lang w:eastAsia="cs-CZ"/>
              </w:rPr>
              <w:t xml:space="preserve"> bodov, z toho:</w:t>
            </w:r>
          </w:p>
          <w:p w14:paraId="75D36B7A" w14:textId="47EBAD68" w:rsidR="005B1826" w:rsidRDefault="005B1826" w:rsidP="00660264">
            <w:pPr>
              <w:spacing w:after="60" w:line="240" w:lineRule="atLeast"/>
              <w:rPr>
                <w:rFonts w:ascii="Arial Narrow" w:hAnsi="Arial Narrow"/>
                <w:lang w:eastAsia="cs-CZ"/>
              </w:rPr>
            </w:pPr>
            <w:r>
              <w:rPr>
                <w:rFonts w:ascii="Arial Narrow" w:eastAsia="Times New Roman" w:hAnsi="Arial Narrow" w:cs="Times New Roman"/>
                <w:sz w:val="24"/>
                <w:szCs w:val="24"/>
                <w:lang w:eastAsia="cs-CZ"/>
              </w:rPr>
              <w:t xml:space="preserve">             </w:t>
            </w:r>
            <w:r w:rsidRPr="00B67E53">
              <w:rPr>
                <w:rFonts w:ascii="Arial Narrow" w:hAnsi="Arial Narrow"/>
                <w:lang w:eastAsia="cs-CZ"/>
              </w:rPr>
              <w:t>Dôveryhodnosť a životaschopnosť projektu:</w:t>
            </w:r>
            <w:r w:rsidRPr="00B67E53">
              <w:rPr>
                <w:rFonts w:ascii="Arial Narrow" w:hAnsi="Arial Narrow"/>
                <w:lang w:eastAsia="cs-CZ"/>
              </w:rPr>
              <w:tab/>
              <w:t xml:space="preserve">                                  </w:t>
            </w:r>
            <w:r>
              <w:rPr>
                <w:rFonts w:ascii="Arial Narrow" w:hAnsi="Arial Narrow"/>
                <w:lang w:eastAsia="cs-CZ"/>
              </w:rPr>
              <w:t xml:space="preserve">              </w:t>
            </w:r>
            <w:r w:rsidRPr="00B67E53">
              <w:rPr>
                <w:rFonts w:ascii="Arial Narrow" w:hAnsi="Arial Narrow"/>
                <w:lang w:eastAsia="cs-CZ"/>
              </w:rPr>
              <w:t xml:space="preserve">    0 až 20 bodov</w:t>
            </w:r>
          </w:p>
          <w:p w14:paraId="37685103" w14:textId="77777777" w:rsidR="00660264" w:rsidRPr="00660264" w:rsidRDefault="00660264" w:rsidP="00660264">
            <w:pPr>
              <w:spacing w:after="60" w:line="240" w:lineRule="atLeast"/>
              <w:rPr>
                <w:rFonts w:ascii="Arial Narrow" w:hAnsi="Arial Narrow"/>
                <w:lang w:eastAsia="cs-CZ"/>
              </w:rPr>
            </w:pPr>
          </w:p>
          <w:p w14:paraId="4ACF1850" w14:textId="77777777" w:rsidR="005B1826" w:rsidRPr="00660264" w:rsidRDefault="005B1826" w:rsidP="005B1826">
            <w:pPr>
              <w:spacing w:before="120" w:after="60"/>
              <w:jc w:val="both"/>
              <w:rPr>
                <w:rFonts w:ascii="Arial Narrow" w:eastAsia="Times New Roman" w:hAnsi="Arial Narrow" w:cs="Times New Roman"/>
                <w:b/>
                <w:lang w:eastAsia="cs-CZ"/>
              </w:rPr>
            </w:pPr>
            <w:r w:rsidRPr="00660264">
              <w:rPr>
                <w:rFonts w:ascii="Arial Narrow" w:eastAsia="Times New Roman" w:hAnsi="Arial Narrow" w:cs="Times New Roman"/>
                <w:b/>
                <w:lang w:eastAsia="cs-CZ"/>
              </w:rPr>
              <w:lastRenderedPageBreak/>
              <w:t xml:space="preserve">Podrobná špecifikácia jednotlivých váhových kritérií: </w:t>
            </w:r>
          </w:p>
          <w:p w14:paraId="05E48B9C" w14:textId="6AA3CE72" w:rsidR="005B1826" w:rsidRPr="006D4A58" w:rsidRDefault="005B1826" w:rsidP="005B1826">
            <w:pPr>
              <w:spacing w:before="120" w:after="60"/>
              <w:ind w:firstLine="426"/>
              <w:jc w:val="both"/>
              <w:rPr>
                <w:rFonts w:ascii="Arial Narrow" w:eastAsia="Times New Roman" w:hAnsi="Arial Narrow" w:cs="Times New Roman"/>
                <w:lang w:eastAsia="cs-CZ"/>
              </w:rPr>
            </w:pPr>
            <w:r w:rsidRPr="006D4A58">
              <w:rPr>
                <w:rFonts w:ascii="Arial Narrow" w:eastAsia="Times New Roman" w:hAnsi="Arial Narrow" w:cs="Times New Roman"/>
                <w:lang w:eastAsia="cs-CZ"/>
              </w:rPr>
              <w:t xml:space="preserve">Počet realizovaných </w:t>
            </w:r>
            <w:r w:rsidRPr="00AB2A42">
              <w:rPr>
                <w:rFonts w:ascii="Arial Narrow" w:hAnsi="Arial Narrow"/>
                <w:shd w:val="clear" w:color="auto" w:fill="FFFFFF" w:themeFill="background1"/>
              </w:rPr>
              <w:t>prepráv:</w:t>
            </w:r>
            <w:r w:rsidRPr="006D4A58">
              <w:rPr>
                <w:rFonts w:ascii="Arial Narrow" w:eastAsia="Times New Roman" w:hAnsi="Arial Narrow" w:cs="Times New Roman"/>
                <w:lang w:eastAsia="cs-CZ"/>
              </w:rPr>
              <w:tab/>
              <w:t xml:space="preserve">                                              </w:t>
            </w:r>
            <w:r>
              <w:rPr>
                <w:rFonts w:ascii="Arial Narrow" w:eastAsia="Times New Roman" w:hAnsi="Arial Narrow" w:cs="Times New Roman"/>
                <w:lang w:eastAsia="cs-CZ"/>
              </w:rPr>
              <w:t xml:space="preserve">                                  </w:t>
            </w:r>
            <w:r w:rsidRPr="006D4A58">
              <w:rPr>
                <w:rFonts w:ascii="Arial Narrow" w:eastAsia="Times New Roman" w:hAnsi="Arial Narrow" w:cs="Times New Roman"/>
                <w:lang w:eastAsia="cs-CZ"/>
              </w:rPr>
              <w:t xml:space="preserve"> 0 až 40 bodov</w:t>
            </w:r>
          </w:p>
          <w:p w14:paraId="30C8EF9B" w14:textId="77777777" w:rsidR="005B1826" w:rsidRPr="006D4A58" w:rsidRDefault="005B1826" w:rsidP="005B1826">
            <w:pPr>
              <w:spacing w:before="120"/>
              <w:ind w:left="426"/>
              <w:jc w:val="both"/>
              <w:rPr>
                <w:rFonts w:ascii="Arial Narrow" w:eastAsia="Times New Roman" w:hAnsi="Arial Narrow" w:cs="Times New Roman"/>
                <w:lang w:eastAsia="cs-CZ"/>
              </w:rPr>
            </w:pPr>
            <w:r>
              <w:rPr>
                <w:rFonts w:ascii="Arial Narrow" w:eastAsia="Times New Roman" w:hAnsi="Arial Narrow" w:cs="Times New Roman"/>
                <w:lang w:eastAsia="cs-CZ"/>
              </w:rPr>
              <w:t xml:space="preserve">Kritériom posúdenia </w:t>
            </w:r>
            <w:r w:rsidRPr="006D4A58">
              <w:rPr>
                <w:rFonts w:ascii="Arial Narrow" w:eastAsia="Times New Roman" w:hAnsi="Arial Narrow" w:cs="Times New Roman"/>
                <w:lang w:eastAsia="cs-CZ"/>
              </w:rPr>
              <w:t xml:space="preserve">je očakávaný </w:t>
            </w:r>
            <w:r w:rsidRPr="00B56FB5">
              <w:rPr>
                <w:rFonts w:ascii="Arial Narrow" w:eastAsia="Times New Roman" w:hAnsi="Arial Narrow" w:cs="Times New Roman"/>
                <w:bCs/>
                <w:lang w:eastAsia="cs-CZ"/>
              </w:rPr>
              <w:t>počet prepráv</w:t>
            </w:r>
            <w:r w:rsidRPr="00B56FB5">
              <w:rPr>
                <w:rFonts w:ascii="Arial Narrow" w:eastAsia="Times New Roman" w:hAnsi="Arial Narrow" w:cs="Times New Roman"/>
                <w:lang w:eastAsia="cs-CZ"/>
              </w:rPr>
              <w:t xml:space="preserve"> </w:t>
            </w:r>
            <w:r w:rsidRPr="00B56FB5">
              <w:rPr>
                <w:rFonts w:ascii="Arial Narrow" w:eastAsia="Times New Roman" w:hAnsi="Arial Narrow" w:cs="Times New Roman"/>
                <w:bCs/>
                <w:lang w:eastAsia="cs-CZ"/>
              </w:rPr>
              <w:t>realizovaných podporenými IPJ</w:t>
            </w:r>
            <w:r w:rsidRPr="006D4A58">
              <w:rPr>
                <w:rFonts w:ascii="Arial Narrow" w:eastAsia="Times New Roman" w:hAnsi="Arial Narrow" w:cs="Times New Roman"/>
                <w:lang w:eastAsia="cs-CZ"/>
              </w:rPr>
              <w:t xml:space="preserve"> v sledovanom období</w:t>
            </w:r>
            <w:r>
              <w:rPr>
                <w:rFonts w:ascii="Arial Narrow" w:eastAsia="Times New Roman" w:hAnsi="Arial Narrow" w:cs="Times New Roman"/>
                <w:lang w:eastAsia="cs-CZ"/>
              </w:rPr>
              <w:t xml:space="preserve"> na sieti ŽSR</w:t>
            </w:r>
            <w:r w:rsidRPr="006D4A58">
              <w:rPr>
                <w:rFonts w:ascii="Arial Narrow" w:eastAsia="Times New Roman" w:hAnsi="Arial Narrow" w:cs="Times New Roman"/>
                <w:lang w:eastAsia="cs-CZ"/>
              </w:rPr>
              <w:t xml:space="preserve">. </w:t>
            </w:r>
            <w:r w:rsidRPr="00273BBC">
              <w:rPr>
                <w:rFonts w:ascii="Arial Narrow" w:eastAsia="Times New Roman" w:hAnsi="Arial Narrow" w:cs="Times New Roman"/>
                <w:lang w:eastAsia="cs-CZ"/>
              </w:rPr>
              <w:t xml:space="preserve">Ukazovateľom </w:t>
            </w:r>
            <w:r w:rsidRPr="00AB2A42">
              <w:rPr>
                <w:rFonts w:ascii="Arial Narrow" w:hAnsi="Arial Narrow"/>
                <w:shd w:val="clear" w:color="auto" w:fill="FFFFFF" w:themeFill="background1"/>
              </w:rPr>
              <w:t>je počet nakládok na území SR, ak prepravný reťazec začína na území SR alebo vykládok na území SR, ak prepravný reťazec končí na území SR v rámci definovaných prepravných relácií na ktorých sú IPJ využité v prepravnom reťazci kombinovanej dopravy</w:t>
            </w:r>
            <w:r w:rsidRPr="00273BBC">
              <w:rPr>
                <w:rFonts w:ascii="Arial Narrow" w:eastAsia="Times New Roman" w:hAnsi="Arial Narrow" w:cs="Times New Roman"/>
                <w:lang w:eastAsia="cs-CZ"/>
              </w:rPr>
              <w:t>.</w:t>
            </w:r>
            <w:r w:rsidRPr="006D4A58">
              <w:rPr>
                <w:rFonts w:ascii="Arial Narrow" w:eastAsia="Times New Roman" w:hAnsi="Arial Narrow" w:cs="Times New Roman"/>
                <w:lang w:eastAsia="cs-CZ"/>
              </w:rPr>
              <w:t xml:space="preserve"> Čím je počet takýchto </w:t>
            </w:r>
            <w:r>
              <w:rPr>
                <w:rFonts w:ascii="Arial Narrow" w:eastAsia="Times New Roman" w:hAnsi="Arial Narrow" w:cs="Times New Roman"/>
                <w:lang w:eastAsia="cs-CZ"/>
              </w:rPr>
              <w:t>manipulácií</w:t>
            </w:r>
            <w:r w:rsidRPr="006D4A58">
              <w:rPr>
                <w:rFonts w:ascii="Arial Narrow" w:eastAsia="Times New Roman" w:hAnsi="Arial Narrow" w:cs="Times New Roman"/>
                <w:lang w:eastAsia="cs-CZ"/>
              </w:rPr>
              <w:t xml:space="preserve"> väčší, tým je miera úspešnosti projektu vyššia. </w:t>
            </w:r>
          </w:p>
          <w:p w14:paraId="279CE760" w14:textId="77777777" w:rsidR="005B1826" w:rsidRPr="006D4A58" w:rsidRDefault="005B1826" w:rsidP="005B1826">
            <w:pPr>
              <w:spacing w:before="120" w:after="60"/>
              <w:ind w:left="426"/>
              <w:jc w:val="both"/>
              <w:rPr>
                <w:rFonts w:ascii="Arial Narrow" w:eastAsia="Times New Roman" w:hAnsi="Arial Narrow" w:cs="Times New Roman"/>
                <w:lang w:eastAsia="cs-CZ"/>
              </w:rPr>
            </w:pPr>
            <w:r w:rsidRPr="006D4A58">
              <w:rPr>
                <w:rFonts w:ascii="Arial Narrow" w:eastAsia="Times New Roman" w:hAnsi="Arial Narrow" w:cs="Times New Roman"/>
                <w:lang w:eastAsia="cs-CZ"/>
              </w:rPr>
              <w:t>Na</w:t>
            </w:r>
            <w:r>
              <w:rPr>
                <w:rFonts w:ascii="Arial Narrow" w:eastAsia="Times New Roman" w:hAnsi="Arial Narrow" w:cs="Times New Roman"/>
                <w:lang w:eastAsia="cs-CZ"/>
              </w:rPr>
              <w:t xml:space="preserve">jvyšší počet bodov získa projekt </w:t>
            </w:r>
            <w:r w:rsidRPr="006D4A58">
              <w:rPr>
                <w:rFonts w:ascii="Arial Narrow" w:eastAsia="Times New Roman" w:hAnsi="Arial Narrow" w:cs="Times New Roman"/>
                <w:lang w:eastAsia="cs-CZ"/>
              </w:rPr>
              <w:t xml:space="preserve">s najvyšším počtom prepráv. Zvyšné projekty </w:t>
            </w:r>
            <w:r>
              <w:rPr>
                <w:rFonts w:ascii="Arial Narrow" w:eastAsia="Times New Roman" w:hAnsi="Arial Narrow" w:cs="Times New Roman"/>
                <w:lang w:eastAsia="cs-CZ"/>
              </w:rPr>
              <w:t xml:space="preserve">získajú </w:t>
            </w:r>
            <w:r w:rsidRPr="006D4A58">
              <w:rPr>
                <w:rFonts w:ascii="Arial Narrow" w:eastAsia="Times New Roman" w:hAnsi="Arial Narrow" w:cs="Times New Roman"/>
                <w:lang w:eastAsia="cs-CZ"/>
              </w:rPr>
              <w:t>počty bodov na základe ich pomerného zastúpenia k projektu s najvyšším počtom prepráv (t</w:t>
            </w:r>
            <w:r>
              <w:rPr>
                <w:rFonts w:ascii="Arial Narrow" w:eastAsia="Times New Roman" w:hAnsi="Arial Narrow" w:cs="Times New Roman"/>
                <w:lang w:eastAsia="cs-CZ"/>
              </w:rPr>
              <w:t xml:space="preserve">zn. </w:t>
            </w:r>
            <w:r w:rsidRPr="006D4A58">
              <w:rPr>
                <w:rFonts w:ascii="Arial Narrow" w:eastAsia="Times New Roman" w:hAnsi="Arial Narrow" w:cs="Times New Roman"/>
                <w:lang w:eastAsia="cs-CZ"/>
              </w:rPr>
              <w:t xml:space="preserve">40 bodov predstavuje hodnotu 100%, zvyšné projekty </w:t>
            </w:r>
            <w:r>
              <w:rPr>
                <w:rFonts w:ascii="Arial Narrow" w:eastAsia="Times New Roman" w:hAnsi="Arial Narrow" w:cs="Times New Roman"/>
                <w:lang w:eastAsia="cs-CZ"/>
              </w:rPr>
              <w:t xml:space="preserve">získajú počty </w:t>
            </w:r>
            <w:r w:rsidRPr="006D4A58">
              <w:rPr>
                <w:rFonts w:ascii="Arial Narrow" w:eastAsia="Times New Roman" w:hAnsi="Arial Narrow" w:cs="Times New Roman"/>
                <w:lang w:eastAsia="cs-CZ"/>
              </w:rPr>
              <w:t>bodov pomerovo na základe princípu priamej úmery)</w:t>
            </w:r>
            <w:r>
              <w:rPr>
                <w:rFonts w:ascii="Arial Narrow" w:eastAsia="Times New Roman" w:hAnsi="Arial Narrow" w:cs="Times New Roman"/>
                <w:lang w:eastAsia="cs-CZ"/>
              </w:rPr>
              <w:t>.</w:t>
            </w:r>
          </w:p>
          <w:p w14:paraId="0E8FB532" w14:textId="0B5EF2D5" w:rsidR="005B1826" w:rsidRPr="006D4A58" w:rsidRDefault="005B1826" w:rsidP="005B1826">
            <w:pPr>
              <w:spacing w:before="120" w:after="60"/>
              <w:jc w:val="both"/>
              <w:rPr>
                <w:rFonts w:ascii="Arial Narrow" w:eastAsia="Times New Roman" w:hAnsi="Arial Narrow" w:cs="Times New Roman"/>
                <w:lang w:eastAsia="cs-CZ"/>
              </w:rPr>
            </w:pPr>
            <w:r>
              <w:rPr>
                <w:rFonts w:ascii="Arial Narrow" w:eastAsia="Times New Roman" w:hAnsi="Arial Narrow" w:cs="Times New Roman"/>
                <w:lang w:eastAsia="cs-CZ"/>
              </w:rPr>
              <w:t xml:space="preserve">        </w:t>
            </w:r>
            <w:r w:rsidRPr="006D4A58">
              <w:rPr>
                <w:rFonts w:ascii="Arial Narrow" w:eastAsia="Times New Roman" w:hAnsi="Arial Narrow" w:cs="Times New Roman"/>
                <w:lang w:eastAsia="cs-CZ"/>
              </w:rPr>
              <w:t>Realizovaný výkon:</w:t>
            </w:r>
            <w:r w:rsidRPr="006D4A58">
              <w:rPr>
                <w:rFonts w:ascii="Arial Narrow" w:eastAsia="Times New Roman" w:hAnsi="Arial Narrow" w:cs="Times New Roman"/>
                <w:lang w:eastAsia="cs-CZ"/>
              </w:rPr>
              <w:tab/>
            </w:r>
            <w:r w:rsidRPr="006D4A58">
              <w:rPr>
                <w:rFonts w:ascii="Arial Narrow" w:eastAsia="Times New Roman" w:hAnsi="Arial Narrow" w:cs="Times New Roman"/>
                <w:lang w:eastAsia="cs-CZ"/>
              </w:rPr>
              <w:tab/>
            </w:r>
            <w:r w:rsidRPr="006D4A58">
              <w:rPr>
                <w:rFonts w:ascii="Arial Narrow" w:eastAsia="Times New Roman" w:hAnsi="Arial Narrow" w:cs="Times New Roman"/>
                <w:lang w:eastAsia="cs-CZ"/>
              </w:rPr>
              <w:tab/>
              <w:t xml:space="preserve">                      </w:t>
            </w:r>
            <w:r>
              <w:rPr>
                <w:rFonts w:ascii="Arial Narrow" w:eastAsia="Times New Roman" w:hAnsi="Arial Narrow" w:cs="Times New Roman"/>
                <w:lang w:eastAsia="cs-CZ"/>
              </w:rPr>
              <w:t xml:space="preserve">                </w:t>
            </w:r>
            <w:r w:rsidRPr="006D4A58">
              <w:rPr>
                <w:rFonts w:ascii="Arial Narrow" w:eastAsia="Times New Roman" w:hAnsi="Arial Narrow" w:cs="Times New Roman"/>
                <w:lang w:eastAsia="cs-CZ"/>
              </w:rPr>
              <w:t xml:space="preserve">           </w:t>
            </w:r>
            <w:r>
              <w:rPr>
                <w:rFonts w:ascii="Arial Narrow" w:eastAsia="Times New Roman" w:hAnsi="Arial Narrow" w:cs="Times New Roman"/>
                <w:lang w:eastAsia="cs-CZ"/>
              </w:rPr>
              <w:t xml:space="preserve">                   </w:t>
            </w:r>
            <w:r w:rsidRPr="006D4A58">
              <w:rPr>
                <w:rFonts w:ascii="Arial Narrow" w:eastAsia="Times New Roman" w:hAnsi="Arial Narrow" w:cs="Times New Roman"/>
                <w:lang w:eastAsia="cs-CZ"/>
              </w:rPr>
              <w:t>0 až 40 bodov</w:t>
            </w:r>
          </w:p>
          <w:p w14:paraId="1A79380A" w14:textId="77777777" w:rsidR="005B1826" w:rsidRPr="001163EB" w:rsidRDefault="005B1826" w:rsidP="005B1826">
            <w:pPr>
              <w:pStyle w:val="Zkladntext1"/>
              <w:shd w:val="clear" w:color="auto" w:fill="auto"/>
              <w:spacing w:before="0" w:after="116" w:line="245" w:lineRule="exact"/>
              <w:ind w:left="420" w:firstLine="0"/>
              <w:jc w:val="both"/>
              <w:rPr>
                <w:sz w:val="22"/>
                <w:szCs w:val="22"/>
              </w:rPr>
            </w:pPr>
            <w:r w:rsidRPr="006D6104">
              <w:rPr>
                <w:sz w:val="22"/>
                <w:szCs w:val="22"/>
              </w:rPr>
              <w:t xml:space="preserve">Kritériom posúdenia je očakávaný počet realizovaných výkonov podporenými IPJ v sledovanom období </w:t>
            </w:r>
            <w:r w:rsidRPr="001163EB">
              <w:rPr>
                <w:sz w:val="22"/>
                <w:szCs w:val="22"/>
              </w:rPr>
              <w:t>v hodnote TEUkm</w:t>
            </w:r>
            <w:r>
              <w:rPr>
                <w:sz w:val="22"/>
                <w:szCs w:val="22"/>
              </w:rPr>
              <w:t xml:space="preserve"> na sieti ŽSR</w:t>
            </w:r>
            <w:r w:rsidRPr="001163EB">
              <w:rPr>
                <w:sz w:val="22"/>
                <w:szCs w:val="22"/>
              </w:rPr>
              <w:t>. Čím je výkon vyšší, tým je miera úspešnosti projektu vyššia.</w:t>
            </w:r>
          </w:p>
          <w:p w14:paraId="37679EAA" w14:textId="77777777" w:rsidR="005B1826" w:rsidRPr="006D4A58" w:rsidRDefault="005B1826" w:rsidP="005B1826">
            <w:pPr>
              <w:spacing w:before="120" w:after="60"/>
              <w:ind w:left="426"/>
              <w:jc w:val="both"/>
              <w:rPr>
                <w:rFonts w:ascii="Arial Narrow" w:eastAsia="Times New Roman" w:hAnsi="Arial Narrow" w:cs="Times New Roman"/>
                <w:lang w:eastAsia="cs-CZ"/>
              </w:rPr>
            </w:pPr>
            <w:r w:rsidRPr="001163EB">
              <w:rPr>
                <w:rFonts w:ascii="Arial Narrow" w:hAnsi="Arial Narrow"/>
              </w:rPr>
              <w:t>Najvyšš</w:t>
            </w:r>
            <w:r>
              <w:rPr>
                <w:rFonts w:ascii="Arial Narrow" w:hAnsi="Arial Narrow"/>
              </w:rPr>
              <w:t xml:space="preserve">í počet bodov </w:t>
            </w:r>
            <w:r w:rsidRPr="001163EB">
              <w:rPr>
                <w:rFonts w:ascii="Arial Narrow" w:hAnsi="Arial Narrow"/>
              </w:rPr>
              <w:t xml:space="preserve">získa projekt s najvyšším výkonom prepráv </w:t>
            </w:r>
            <w:r w:rsidRPr="00273BBC">
              <w:rPr>
                <w:rFonts w:ascii="Arial Narrow" w:hAnsi="Arial Narrow"/>
              </w:rPr>
              <w:t xml:space="preserve">TEUkm </w:t>
            </w:r>
            <w:r w:rsidRPr="00AB2A42">
              <w:rPr>
                <w:rFonts w:ascii="Arial Narrow" w:hAnsi="Arial Narrow"/>
              </w:rPr>
              <w:t>na sieti ŽSR</w:t>
            </w:r>
            <w:r w:rsidRPr="00273BBC">
              <w:rPr>
                <w:rFonts w:ascii="Arial Narrow" w:hAnsi="Arial Narrow"/>
              </w:rPr>
              <w:t>. Zvyšné projekty získajú počty bodov na základe ich pomerného zastúpenia k</w:t>
            </w:r>
            <w:r w:rsidRPr="00273BBC">
              <w:t xml:space="preserve"> projektu s najvyšším výkonom </w:t>
            </w:r>
            <w:r w:rsidRPr="00273BBC">
              <w:rPr>
                <w:rFonts w:ascii="Arial Narrow" w:eastAsia="Times New Roman" w:hAnsi="Arial Narrow" w:cs="Times New Roman"/>
                <w:lang w:eastAsia="cs-CZ"/>
              </w:rPr>
              <w:t>prepráv v </w:t>
            </w:r>
            <w:r w:rsidRPr="00273BBC">
              <w:rPr>
                <w:rFonts w:ascii="Arial Narrow" w:hAnsi="Arial Narrow"/>
              </w:rPr>
              <w:t xml:space="preserve">TEUkm </w:t>
            </w:r>
            <w:r w:rsidRPr="00AB2A42">
              <w:rPr>
                <w:rFonts w:ascii="Arial Narrow" w:hAnsi="Arial Narrow"/>
              </w:rPr>
              <w:t>na sieti ŽSR</w:t>
            </w:r>
            <w:r w:rsidRPr="00273BBC">
              <w:rPr>
                <w:rFonts w:ascii="Arial Narrow" w:eastAsia="Times New Roman" w:hAnsi="Arial Narrow" w:cs="Times New Roman"/>
                <w:lang w:eastAsia="cs-CZ"/>
              </w:rPr>
              <w:t xml:space="preserve"> (tzn. 40 bodov predstavuje najvyššiu hodnotu 100%, zvyšné projekty získajú počty bodov pomerovo na základe princípu</w:t>
            </w:r>
            <w:r w:rsidRPr="006D4A58">
              <w:rPr>
                <w:rFonts w:ascii="Arial Narrow" w:eastAsia="Times New Roman" w:hAnsi="Arial Narrow" w:cs="Times New Roman"/>
                <w:lang w:eastAsia="cs-CZ"/>
              </w:rPr>
              <w:t xml:space="preserve"> priamej úmery)</w:t>
            </w:r>
            <w:r>
              <w:rPr>
                <w:rFonts w:ascii="Arial Narrow" w:eastAsia="Times New Roman" w:hAnsi="Arial Narrow" w:cs="Times New Roman"/>
                <w:lang w:eastAsia="cs-CZ"/>
              </w:rPr>
              <w:t>.</w:t>
            </w:r>
          </w:p>
          <w:p w14:paraId="1DB2A603" w14:textId="20B5EAD7" w:rsidR="005B1826" w:rsidRPr="006D4A58" w:rsidRDefault="005B1826" w:rsidP="005B1826">
            <w:pPr>
              <w:spacing w:before="120" w:after="60"/>
              <w:ind w:firstLine="426"/>
              <w:jc w:val="both"/>
              <w:rPr>
                <w:rFonts w:ascii="Arial Narrow" w:eastAsia="Times New Roman" w:hAnsi="Arial Narrow" w:cs="Times New Roman"/>
                <w:lang w:eastAsia="cs-CZ"/>
              </w:rPr>
            </w:pPr>
            <w:r w:rsidRPr="006D4A58">
              <w:rPr>
                <w:rFonts w:ascii="Arial Narrow" w:eastAsia="Times New Roman" w:hAnsi="Arial Narrow" w:cs="Times New Roman"/>
                <w:lang w:eastAsia="cs-CZ"/>
              </w:rPr>
              <w:t>Dôveryhodnosť a životaschopnosť projektu:</w:t>
            </w:r>
            <w:r w:rsidRPr="006D4A58">
              <w:rPr>
                <w:rFonts w:ascii="Arial Narrow" w:eastAsia="Times New Roman" w:hAnsi="Arial Narrow" w:cs="Times New Roman"/>
                <w:lang w:eastAsia="cs-CZ"/>
              </w:rPr>
              <w:tab/>
              <w:t xml:space="preserve">                  </w:t>
            </w:r>
            <w:r>
              <w:rPr>
                <w:rFonts w:ascii="Arial Narrow" w:eastAsia="Times New Roman" w:hAnsi="Arial Narrow" w:cs="Times New Roman"/>
                <w:lang w:eastAsia="cs-CZ"/>
              </w:rPr>
              <w:t xml:space="preserve">                                      </w:t>
            </w:r>
            <w:r w:rsidRPr="006D4A58">
              <w:rPr>
                <w:rFonts w:ascii="Arial Narrow" w:eastAsia="Times New Roman" w:hAnsi="Arial Narrow" w:cs="Times New Roman"/>
                <w:lang w:eastAsia="cs-CZ"/>
              </w:rPr>
              <w:t>0 až 20 bodov</w:t>
            </w:r>
          </w:p>
          <w:p w14:paraId="699776BD" w14:textId="77777777" w:rsidR="005B1826" w:rsidRPr="006D4A58" w:rsidRDefault="005B1826" w:rsidP="005B1826">
            <w:pPr>
              <w:spacing w:before="120" w:after="60"/>
              <w:ind w:left="426"/>
              <w:jc w:val="both"/>
              <w:rPr>
                <w:rFonts w:ascii="Arial Narrow" w:eastAsia="Times New Roman" w:hAnsi="Arial Narrow" w:cs="Times New Roman"/>
                <w:lang w:eastAsia="cs-CZ"/>
              </w:rPr>
            </w:pPr>
            <w:r w:rsidRPr="006D4A58">
              <w:rPr>
                <w:rFonts w:ascii="Arial Narrow" w:eastAsia="Times New Roman" w:hAnsi="Arial Narrow" w:cs="Times New Roman"/>
                <w:lang w:eastAsia="cs-CZ"/>
              </w:rPr>
              <w:t>Životaschopnosť projektu predstavuje</w:t>
            </w:r>
            <w:r>
              <w:rPr>
                <w:rFonts w:ascii="Arial Narrow" w:eastAsia="Times New Roman" w:hAnsi="Arial Narrow" w:cs="Times New Roman"/>
                <w:lang w:eastAsia="cs-CZ"/>
              </w:rPr>
              <w:t xml:space="preserve"> jeho</w:t>
            </w:r>
            <w:r w:rsidRPr="006D4A58">
              <w:rPr>
                <w:rFonts w:ascii="Arial Narrow" w:eastAsia="Times New Roman" w:hAnsi="Arial Narrow" w:cs="Times New Roman"/>
                <w:lang w:eastAsia="cs-CZ"/>
              </w:rPr>
              <w:t xml:space="preserve"> komplexné hodnotenie</w:t>
            </w:r>
            <w:r>
              <w:rPr>
                <w:rFonts w:ascii="Arial Narrow" w:eastAsia="Times New Roman" w:hAnsi="Arial Narrow" w:cs="Times New Roman"/>
                <w:lang w:eastAsia="cs-CZ"/>
              </w:rPr>
              <w:t xml:space="preserve">, ktorého súčasťou je aj hodnotenie údajov jednotlivých ročných rozpočtov pokrývajúcich </w:t>
            </w:r>
            <w:r w:rsidRPr="006D4A58">
              <w:rPr>
                <w:rFonts w:ascii="Arial Narrow" w:eastAsia="Times New Roman" w:hAnsi="Arial Narrow" w:cs="Times New Roman"/>
                <w:lang w:eastAsia="cs-CZ"/>
              </w:rPr>
              <w:t xml:space="preserve"> obdobie </w:t>
            </w:r>
            <w:r>
              <w:rPr>
                <w:rFonts w:ascii="Arial Narrow" w:eastAsia="Times New Roman" w:hAnsi="Arial Narrow" w:cs="Times New Roman"/>
                <w:lang w:eastAsia="cs-CZ"/>
              </w:rPr>
              <w:t xml:space="preserve">poskytnutia prostriedkov mechanizmu </w:t>
            </w:r>
            <w:r w:rsidRPr="006D4A58">
              <w:rPr>
                <w:rFonts w:ascii="Arial Narrow" w:eastAsia="Times New Roman" w:hAnsi="Arial Narrow" w:cs="Times New Roman"/>
                <w:lang w:eastAsia="cs-CZ"/>
              </w:rPr>
              <w:t>plus minimálne jeden ďalší rok.</w:t>
            </w:r>
          </w:p>
          <w:p w14:paraId="72B31819" w14:textId="77777777" w:rsidR="005B1826" w:rsidRPr="006D4A58" w:rsidRDefault="005B1826" w:rsidP="005B1826">
            <w:pPr>
              <w:spacing w:before="120" w:after="60"/>
              <w:ind w:left="426"/>
              <w:jc w:val="both"/>
              <w:rPr>
                <w:rFonts w:ascii="Arial Narrow" w:eastAsia="Times New Roman" w:hAnsi="Arial Narrow" w:cs="Times New Roman"/>
                <w:lang w:eastAsia="cs-CZ"/>
              </w:rPr>
            </w:pPr>
            <w:r w:rsidRPr="006D4A58">
              <w:rPr>
                <w:rFonts w:ascii="Arial Narrow" w:eastAsia="Times New Roman" w:hAnsi="Arial Narrow" w:cs="Times New Roman"/>
                <w:lang w:eastAsia="cs-CZ"/>
              </w:rPr>
              <w:t>Dôveryhodnosť projektu mimo parameter životaschopnosti projektu zvyšujú výsledky prieskumu trhu, ktorý zahŕňa napríklad predbežné zmluvy (vyjadrenie predbežného záujmu) s potenciálnymi zákazníkmi, respektíve skúsenosti a predchádzajúce operácie žiadateľa v danej oblasti podnikania.</w:t>
            </w:r>
          </w:p>
          <w:p w14:paraId="2EF50E8E" w14:textId="12C2596A" w:rsidR="005B1826" w:rsidRPr="00EB74A3" w:rsidRDefault="005B1826" w:rsidP="005B1826">
            <w:pPr>
              <w:spacing w:before="120" w:after="60"/>
              <w:jc w:val="both"/>
              <w:rPr>
                <w:rFonts w:ascii="Arial Narrow" w:eastAsia="Times New Roman" w:hAnsi="Arial Narrow" w:cs="Times New Roman"/>
                <w:lang w:eastAsia="cs-CZ"/>
              </w:rPr>
            </w:pPr>
            <w:r>
              <w:rPr>
                <w:rFonts w:ascii="Arial Narrow" w:eastAsia="Times New Roman" w:hAnsi="Arial Narrow" w:cs="Times New Roman"/>
                <w:lang w:eastAsia="cs-CZ"/>
              </w:rPr>
              <w:t xml:space="preserve">Posudzovaný projekt </w:t>
            </w:r>
            <w:r w:rsidRPr="00EB74A3">
              <w:rPr>
                <w:rFonts w:ascii="Arial Narrow" w:eastAsia="Times New Roman" w:hAnsi="Arial Narrow" w:cs="Times New Roman"/>
                <w:lang w:eastAsia="cs-CZ"/>
              </w:rPr>
              <w:t xml:space="preserve">musí dosiahnuť </w:t>
            </w:r>
            <w:r>
              <w:rPr>
                <w:rFonts w:ascii="Arial Narrow" w:eastAsia="Times New Roman" w:hAnsi="Arial Narrow" w:cs="Times New Roman"/>
                <w:lang w:eastAsia="cs-CZ"/>
              </w:rPr>
              <w:t>minimálne 60</w:t>
            </w:r>
            <w:r w:rsidRPr="00EB74A3">
              <w:rPr>
                <w:rFonts w:ascii="Arial Narrow" w:eastAsia="Times New Roman" w:hAnsi="Arial Narrow" w:cs="Times New Roman"/>
                <w:lang w:eastAsia="cs-CZ"/>
              </w:rPr>
              <w:t xml:space="preserve"> bodov</w:t>
            </w:r>
            <w:r>
              <w:rPr>
                <w:rFonts w:ascii="Arial Narrow" w:eastAsia="Times New Roman" w:hAnsi="Arial Narrow" w:cs="Times New Roman"/>
                <w:lang w:eastAsia="cs-CZ"/>
              </w:rPr>
              <w:t>.</w:t>
            </w:r>
          </w:p>
          <w:p w14:paraId="68D09305" w14:textId="77777777" w:rsidR="005B1826" w:rsidRPr="00B67E53" w:rsidRDefault="005B1826" w:rsidP="005B1826">
            <w:pPr>
              <w:spacing w:before="120" w:after="60"/>
              <w:jc w:val="both"/>
              <w:rPr>
                <w:rFonts w:ascii="Arial Narrow" w:hAnsi="Arial Narrow" w:cstheme="minorHAnsi"/>
                <w:bCs/>
                <w:iCs/>
                <w:spacing w:val="5"/>
                <w:kern w:val="28"/>
              </w:rPr>
            </w:pPr>
          </w:p>
        </w:tc>
      </w:tr>
      <w:tr w:rsidR="005B1826" w:rsidRPr="003C7872" w14:paraId="5AEBE76D" w14:textId="77777777" w:rsidTr="00C01AD8">
        <w:tc>
          <w:tcPr>
            <w:tcW w:w="10207" w:type="dxa"/>
            <w:shd w:val="clear" w:color="auto" w:fill="D9D9D9" w:themeFill="background1" w:themeFillShade="D9"/>
          </w:tcPr>
          <w:p w14:paraId="663002E5" w14:textId="6877C3B8" w:rsidR="005B1826" w:rsidRPr="003C7872" w:rsidRDefault="005B1826" w:rsidP="005B1826">
            <w:pPr>
              <w:jc w:val="both"/>
              <w:rPr>
                <w:rFonts w:ascii="Arial Narrow" w:hAnsi="Arial Narrow" w:cs="Calibri"/>
                <w:bCs/>
                <w:iCs/>
                <w:lang w:eastAsia="cs-CZ"/>
              </w:rPr>
            </w:pPr>
            <w:r w:rsidRPr="003C7872">
              <w:rPr>
                <w:rFonts w:ascii="Arial Narrow" w:hAnsi="Arial Narrow" w:cs="Calibri"/>
                <w:b/>
                <w:iCs/>
                <w:lang w:eastAsia="cs-CZ"/>
              </w:rPr>
              <w:lastRenderedPageBreak/>
              <w:t>Spôsob preukázania zo strany žiadateľa</w:t>
            </w:r>
          </w:p>
        </w:tc>
      </w:tr>
      <w:tr w:rsidR="005B1826" w:rsidRPr="003C7872" w14:paraId="32E784A8" w14:textId="77777777" w:rsidTr="00DD0153">
        <w:tc>
          <w:tcPr>
            <w:tcW w:w="10207" w:type="dxa"/>
          </w:tcPr>
          <w:p w14:paraId="271A3171" w14:textId="19842A83" w:rsidR="005B1826" w:rsidRPr="00F9682E" w:rsidRDefault="005B1826" w:rsidP="005B1826">
            <w:pPr>
              <w:spacing w:before="60" w:after="60"/>
              <w:jc w:val="both"/>
              <w:rPr>
                <w:rFonts w:ascii="Arial Narrow" w:hAnsi="Arial Narrow" w:cs="Calibri"/>
                <w:bCs/>
                <w:lang w:eastAsia="cs-CZ"/>
              </w:rPr>
            </w:pPr>
            <w:r>
              <w:rPr>
                <w:rFonts w:ascii="Arial Narrow" w:hAnsi="Arial Narrow" w:cs="Calibri"/>
                <w:bCs/>
                <w:lang w:eastAsia="cs-CZ"/>
              </w:rPr>
              <w:t>Predloženie ŽoPPM a opis projektu vrátane príloh.</w:t>
            </w:r>
          </w:p>
        </w:tc>
      </w:tr>
      <w:tr w:rsidR="005B1826" w:rsidRPr="003C7872" w14:paraId="7D2B6E09" w14:textId="77777777" w:rsidTr="00C01AD8">
        <w:tc>
          <w:tcPr>
            <w:tcW w:w="10207" w:type="dxa"/>
            <w:shd w:val="clear" w:color="auto" w:fill="D9D9D9" w:themeFill="background1" w:themeFillShade="D9"/>
          </w:tcPr>
          <w:p w14:paraId="76D8FB3E" w14:textId="52C5D072" w:rsidR="005B1826" w:rsidRPr="003C7872" w:rsidRDefault="005B1826" w:rsidP="005B1826">
            <w:pPr>
              <w:jc w:val="both"/>
              <w:rPr>
                <w:rFonts w:ascii="Arial Narrow" w:hAnsi="Arial Narrow" w:cs="Calibri"/>
                <w:bCs/>
                <w:iCs/>
                <w:lang w:eastAsia="cs-CZ"/>
              </w:rPr>
            </w:pPr>
            <w:r w:rsidRPr="003C7872">
              <w:rPr>
                <w:rFonts w:ascii="Arial Narrow" w:hAnsi="Arial Narrow" w:cs="Calibri"/>
                <w:b/>
                <w:iCs/>
                <w:lang w:eastAsia="cs-CZ"/>
              </w:rPr>
              <w:t>Spôsob overenia zo strany vykonávateľa</w:t>
            </w:r>
          </w:p>
        </w:tc>
      </w:tr>
      <w:tr w:rsidR="005B1826" w:rsidRPr="003C7872" w14:paraId="76B5CAE9" w14:textId="77777777" w:rsidTr="00DD0153">
        <w:tc>
          <w:tcPr>
            <w:tcW w:w="10207" w:type="dxa"/>
          </w:tcPr>
          <w:p w14:paraId="67A3C344" w14:textId="7E5F902B" w:rsidR="005B1826" w:rsidRPr="00304990" w:rsidRDefault="005B1826" w:rsidP="005B1826">
            <w:pPr>
              <w:spacing w:before="60" w:after="60"/>
              <w:jc w:val="both"/>
              <w:rPr>
                <w:rFonts w:ascii="Arial Narrow" w:hAnsi="Arial Narrow" w:cstheme="minorHAnsi"/>
                <w:bCs/>
                <w:lang w:eastAsia="cs-CZ"/>
              </w:rPr>
            </w:pPr>
            <w:r w:rsidRPr="00304990">
              <w:rPr>
                <w:rFonts w:ascii="Arial Narrow" w:hAnsi="Arial Narrow" w:cstheme="minorHAnsi"/>
                <w:bCs/>
                <w:lang w:eastAsia="cs-CZ"/>
              </w:rPr>
              <w:t>Overenie ŽoPPM a posúdenie projektu</w:t>
            </w:r>
            <w:r>
              <w:rPr>
                <w:rFonts w:ascii="Arial Narrow" w:hAnsi="Arial Narrow" w:cstheme="minorHAnsi"/>
                <w:bCs/>
                <w:lang w:eastAsia="cs-CZ"/>
              </w:rPr>
              <w:t>.</w:t>
            </w:r>
          </w:p>
          <w:p w14:paraId="1086F09B" w14:textId="77777777" w:rsidR="005B1826" w:rsidRDefault="005B1826" w:rsidP="005B1826">
            <w:pPr>
              <w:spacing w:before="120" w:after="60"/>
              <w:jc w:val="both"/>
              <w:rPr>
                <w:rFonts w:ascii="Arial Narrow" w:eastAsia="Times New Roman" w:hAnsi="Arial Narrow" w:cs="Times New Roman"/>
                <w:lang w:eastAsia="cs-CZ"/>
              </w:rPr>
            </w:pPr>
            <w:r>
              <w:rPr>
                <w:rFonts w:ascii="Arial Narrow" w:eastAsia="Times New Roman" w:hAnsi="Arial Narrow" w:cs="Times New Roman"/>
                <w:lang w:eastAsia="cs-CZ"/>
              </w:rPr>
              <w:t>V prípade, že bude v rámci výzvy predložený iba jeden projekt, bude bodovo ohodnotený na základe odborného posúdenia vykonávateľa.</w:t>
            </w:r>
          </w:p>
          <w:p w14:paraId="06293A7F" w14:textId="77777777" w:rsidR="005B1826" w:rsidRPr="00B97604" w:rsidRDefault="005B1826" w:rsidP="005B1826">
            <w:pPr>
              <w:spacing w:before="60" w:after="60"/>
              <w:jc w:val="both"/>
              <w:rPr>
                <w:rFonts w:ascii="Arial Narrow" w:hAnsi="Arial Narrow" w:cstheme="minorHAnsi"/>
                <w:bCs/>
                <w:lang w:eastAsia="cs-CZ"/>
              </w:rPr>
            </w:pPr>
          </w:p>
        </w:tc>
      </w:tr>
    </w:tbl>
    <w:p w14:paraId="3B26305D" w14:textId="77777777" w:rsidR="00E324EB" w:rsidRPr="003C7872" w:rsidRDefault="00E324EB" w:rsidP="0053199A">
      <w:pPr>
        <w:spacing w:after="120" w:line="240" w:lineRule="auto"/>
        <w:rPr>
          <w:rFonts w:ascii="Arial Narrow" w:hAnsi="Arial Narrow"/>
        </w:rPr>
      </w:pPr>
    </w:p>
    <w:tbl>
      <w:tblPr>
        <w:tblStyle w:val="Mriekatabuky"/>
        <w:tblW w:w="10219" w:type="dxa"/>
        <w:tblInd w:w="-431" w:type="dxa"/>
        <w:tblLook w:val="04A0" w:firstRow="1" w:lastRow="0" w:firstColumn="1" w:lastColumn="0" w:noHBand="0" w:noVBand="1"/>
      </w:tblPr>
      <w:tblGrid>
        <w:gridCol w:w="10219"/>
      </w:tblGrid>
      <w:tr w:rsidR="00B25C28" w:rsidRPr="003C7872" w14:paraId="5CB7A81C" w14:textId="77777777" w:rsidTr="009E4F22">
        <w:tc>
          <w:tcPr>
            <w:tcW w:w="10219" w:type="dxa"/>
            <w:shd w:val="clear" w:color="auto" w:fill="D9D9D9" w:themeFill="background1" w:themeFillShade="D9"/>
          </w:tcPr>
          <w:p w14:paraId="431A22D9" w14:textId="77777777" w:rsidR="00B25C28" w:rsidRPr="003C7872" w:rsidRDefault="00B25C28" w:rsidP="00930FB0">
            <w:pPr>
              <w:pStyle w:val="Odsekzoznamu"/>
              <w:numPr>
                <w:ilvl w:val="0"/>
                <w:numId w:val="8"/>
              </w:numPr>
              <w:ind w:left="322" w:hanging="284"/>
              <w:jc w:val="center"/>
              <w:rPr>
                <w:rFonts w:ascii="Arial Narrow" w:hAnsi="Arial Narrow"/>
                <w:sz w:val="28"/>
                <w:szCs w:val="28"/>
              </w:rPr>
            </w:pPr>
            <w:r w:rsidRPr="003C7872">
              <w:rPr>
                <w:rFonts w:ascii="Arial Narrow" w:hAnsi="Arial Narrow"/>
                <w:b/>
                <w:bCs/>
                <w:sz w:val="28"/>
                <w:szCs w:val="28"/>
              </w:rPr>
              <w:t>INFORMÁCIE PRE ŽIADATEĽA</w:t>
            </w:r>
          </w:p>
        </w:tc>
      </w:tr>
      <w:tr w:rsidR="003E7EFF" w:rsidRPr="003C7872" w14:paraId="36F61E16" w14:textId="77777777" w:rsidTr="009E4F22">
        <w:tc>
          <w:tcPr>
            <w:tcW w:w="10219" w:type="dxa"/>
            <w:shd w:val="clear" w:color="auto" w:fill="A6A6A6" w:themeFill="background1" w:themeFillShade="A6"/>
          </w:tcPr>
          <w:p w14:paraId="0CB92CBE" w14:textId="77777777" w:rsidR="003E7EFF" w:rsidRPr="003C7872" w:rsidRDefault="003E7EFF" w:rsidP="005706DC">
            <w:pPr>
              <w:rPr>
                <w:rFonts w:ascii="Arial Narrow" w:hAnsi="Arial Narrow"/>
                <w:b/>
                <w:bCs/>
                <w:color w:val="FFFFFF" w:themeColor="background1"/>
                <w:sz w:val="24"/>
                <w:szCs w:val="24"/>
              </w:rPr>
            </w:pPr>
          </w:p>
        </w:tc>
      </w:tr>
      <w:tr w:rsidR="000D771B" w:rsidRPr="003C7872" w14:paraId="10455A93" w14:textId="77777777" w:rsidTr="00B525B8">
        <w:tc>
          <w:tcPr>
            <w:tcW w:w="10219" w:type="dxa"/>
            <w:shd w:val="clear" w:color="auto" w:fill="F2F2F2" w:themeFill="background1" w:themeFillShade="F2"/>
          </w:tcPr>
          <w:p w14:paraId="48991133" w14:textId="77777777" w:rsidR="0021394A" w:rsidRDefault="0021394A" w:rsidP="0021394A">
            <w:pPr>
              <w:pStyle w:val="Odsekzoznamu1"/>
              <w:shd w:val="clear" w:color="auto" w:fill="FFFFFF"/>
              <w:spacing w:line="259" w:lineRule="auto"/>
              <w:ind w:left="0"/>
              <w:jc w:val="both"/>
              <w:rPr>
                <w:rFonts w:ascii="Arial Narrow" w:hAnsi="Arial Narrow"/>
                <w:sz w:val="22"/>
                <w:szCs w:val="20"/>
              </w:rPr>
            </w:pPr>
            <w:r w:rsidRPr="006F7AAC">
              <w:rPr>
                <w:rFonts w:ascii="Arial Narrow" w:hAnsi="Arial Narrow"/>
                <w:sz w:val="22"/>
                <w:szCs w:val="20"/>
              </w:rPr>
              <w:t xml:space="preserve">Informácie týkajúce sa tejto výzvy môže </w:t>
            </w:r>
            <w:r>
              <w:rPr>
                <w:rFonts w:ascii="Arial Narrow" w:hAnsi="Arial Narrow"/>
                <w:sz w:val="22"/>
                <w:szCs w:val="20"/>
              </w:rPr>
              <w:t xml:space="preserve">žiadateľ </w:t>
            </w:r>
            <w:r w:rsidRPr="006F7AAC">
              <w:rPr>
                <w:rFonts w:ascii="Arial Narrow" w:hAnsi="Arial Narrow"/>
                <w:sz w:val="22"/>
                <w:szCs w:val="20"/>
              </w:rPr>
              <w:t xml:space="preserve">získať na webovom sídle vykonávateľa </w:t>
            </w:r>
            <w:r w:rsidRPr="00F45A14">
              <w:rPr>
                <w:rFonts w:ascii="Arial Narrow" w:hAnsi="Arial Narrow"/>
                <w:sz w:val="22"/>
                <w:szCs w:val="20"/>
              </w:rPr>
              <w:t>www.mindop.sk</w:t>
            </w:r>
            <w:r w:rsidRPr="006F7AAC">
              <w:rPr>
                <w:rFonts w:ascii="Arial Narrow" w:hAnsi="Arial Narrow"/>
                <w:sz w:val="22"/>
                <w:szCs w:val="20"/>
              </w:rPr>
              <w:t xml:space="preserve"> (Fondy EU/Plán obnovy a</w:t>
            </w:r>
            <w:r>
              <w:rPr>
                <w:rFonts w:ascii="Arial Narrow" w:hAnsi="Arial Narrow"/>
                <w:sz w:val="22"/>
                <w:szCs w:val="20"/>
              </w:rPr>
              <w:t> </w:t>
            </w:r>
            <w:r w:rsidRPr="006F7AAC">
              <w:rPr>
                <w:rFonts w:ascii="Arial Narrow" w:hAnsi="Arial Narrow"/>
                <w:sz w:val="22"/>
                <w:szCs w:val="20"/>
              </w:rPr>
              <w:t>odolnosti</w:t>
            </w:r>
            <w:r>
              <w:rPr>
                <w:rFonts w:ascii="Arial Narrow" w:hAnsi="Arial Narrow"/>
                <w:sz w:val="22"/>
                <w:szCs w:val="20"/>
              </w:rPr>
              <w:t xml:space="preserve"> SR</w:t>
            </w:r>
            <w:r w:rsidRPr="006F7AAC">
              <w:rPr>
                <w:rFonts w:ascii="Arial Narrow" w:hAnsi="Arial Narrow"/>
                <w:sz w:val="22"/>
                <w:szCs w:val="20"/>
              </w:rPr>
              <w:t>/</w:t>
            </w:r>
            <w:r>
              <w:rPr>
                <w:rFonts w:ascii="Arial Narrow" w:hAnsi="Arial Narrow"/>
                <w:sz w:val="22"/>
                <w:szCs w:val="20"/>
              </w:rPr>
              <w:t>Intermodálna doprava</w:t>
            </w:r>
            <w:r w:rsidRPr="006F7AAC">
              <w:rPr>
                <w:rFonts w:ascii="Arial Narrow" w:hAnsi="Arial Narrow"/>
                <w:sz w:val="22"/>
                <w:szCs w:val="20"/>
              </w:rPr>
              <w:t xml:space="preserve">) alebo na kontaktoch </w:t>
            </w:r>
            <w:r>
              <w:rPr>
                <w:rFonts w:ascii="Arial Narrow" w:hAnsi="Arial Narrow"/>
                <w:sz w:val="22"/>
                <w:szCs w:val="20"/>
              </w:rPr>
              <w:t xml:space="preserve">uvedených v časti A </w:t>
            </w:r>
            <w:r w:rsidRPr="00EC5905">
              <w:rPr>
                <w:rFonts w:ascii="Arial Narrow" w:hAnsi="Arial Narrow"/>
                <w:sz w:val="22"/>
                <w:szCs w:val="20"/>
              </w:rPr>
              <w:t>tejto výzvy</w:t>
            </w:r>
            <w:r w:rsidRPr="006F7AAC">
              <w:rPr>
                <w:rFonts w:ascii="Arial Narrow" w:hAnsi="Arial Narrow"/>
                <w:sz w:val="22"/>
                <w:szCs w:val="20"/>
              </w:rPr>
              <w:t>.</w:t>
            </w:r>
            <w:r>
              <w:rPr>
                <w:rFonts w:ascii="Arial Narrow" w:hAnsi="Arial Narrow"/>
                <w:sz w:val="22"/>
                <w:szCs w:val="20"/>
              </w:rPr>
              <w:t xml:space="preserve"> </w:t>
            </w:r>
            <w:r w:rsidRPr="006F7AAC">
              <w:rPr>
                <w:rFonts w:ascii="Arial Narrow" w:hAnsi="Arial Narrow"/>
                <w:sz w:val="22"/>
                <w:szCs w:val="20"/>
              </w:rPr>
              <w:t>Vykonávateľ zverejní na svojom webovom sídle aj odpovede k najčastejšie kladeným otázkam (FAQ).</w:t>
            </w:r>
          </w:p>
          <w:p w14:paraId="1AECFA27" w14:textId="1301C48A" w:rsidR="009E4F22" w:rsidRPr="003C7872" w:rsidRDefault="009E4F22" w:rsidP="0021394A">
            <w:pPr>
              <w:pStyle w:val="Odsekzoznamu1"/>
              <w:shd w:val="clear" w:color="auto" w:fill="FFFFFF"/>
              <w:spacing w:line="259" w:lineRule="auto"/>
              <w:ind w:left="0"/>
              <w:jc w:val="both"/>
              <w:rPr>
                <w:rFonts w:ascii="Arial Narrow" w:hAnsi="Arial Narrow" w:cstheme="minorHAnsi"/>
              </w:rPr>
            </w:pPr>
          </w:p>
        </w:tc>
      </w:tr>
      <w:tr w:rsidR="000D771B" w:rsidRPr="003C7872" w14:paraId="4041EEE8" w14:textId="77777777" w:rsidTr="009E4F22">
        <w:tc>
          <w:tcPr>
            <w:tcW w:w="10219" w:type="dxa"/>
            <w:shd w:val="clear" w:color="auto" w:fill="A6A6A6" w:themeFill="background1" w:themeFillShade="A6"/>
          </w:tcPr>
          <w:p w14:paraId="4FB079EA" w14:textId="730760A8" w:rsidR="000D771B" w:rsidRPr="003C7872" w:rsidRDefault="000D771B" w:rsidP="00107CA1">
            <w:pPr>
              <w:rPr>
                <w:rFonts w:ascii="Arial Narrow" w:hAnsi="Arial Narrow"/>
                <w:b/>
                <w:bCs/>
                <w:sz w:val="24"/>
                <w:szCs w:val="24"/>
              </w:rPr>
            </w:pPr>
            <w:r w:rsidRPr="003C7872">
              <w:rPr>
                <w:rFonts w:ascii="Arial Narrow" w:hAnsi="Arial Narrow"/>
                <w:b/>
                <w:bCs/>
                <w:sz w:val="24"/>
                <w:szCs w:val="24"/>
              </w:rPr>
              <w:t xml:space="preserve">Komunikácia so žiadateľom </w:t>
            </w:r>
          </w:p>
        </w:tc>
      </w:tr>
      <w:tr w:rsidR="000D771B" w:rsidRPr="003C7872" w14:paraId="511E1B98" w14:textId="77777777" w:rsidTr="00B20D3F">
        <w:tc>
          <w:tcPr>
            <w:tcW w:w="10219" w:type="dxa"/>
            <w:shd w:val="clear" w:color="auto" w:fill="F2F2F2" w:themeFill="background1" w:themeFillShade="F2"/>
          </w:tcPr>
          <w:p w14:paraId="57377FF2" w14:textId="77777777" w:rsidR="00961789" w:rsidRPr="00CE5199" w:rsidRDefault="00961789" w:rsidP="00961789">
            <w:pPr>
              <w:pStyle w:val="Odsekzoznamu1"/>
              <w:shd w:val="clear" w:color="auto" w:fill="FFFFFF"/>
              <w:spacing w:before="240" w:after="120" w:line="259" w:lineRule="auto"/>
              <w:ind w:left="0"/>
              <w:rPr>
                <w:rFonts w:ascii="Arial Narrow" w:hAnsi="Arial Narrow"/>
                <w:b/>
                <w:bCs/>
                <w:spacing w:val="5"/>
                <w:kern w:val="1"/>
              </w:rPr>
            </w:pPr>
            <w:r w:rsidRPr="00CE5199">
              <w:rPr>
                <w:rFonts w:ascii="Arial Narrow" w:hAnsi="Arial Narrow"/>
                <w:b/>
                <w:bCs/>
                <w:spacing w:val="5"/>
                <w:kern w:val="1"/>
              </w:rPr>
              <w:t xml:space="preserve">Komunikácia v priebehu posudzovania </w:t>
            </w:r>
            <w:r>
              <w:rPr>
                <w:rFonts w:ascii="Arial Narrow" w:hAnsi="Arial Narrow"/>
                <w:b/>
                <w:bCs/>
                <w:spacing w:val="5"/>
                <w:kern w:val="1"/>
              </w:rPr>
              <w:t>ŽoPPM</w:t>
            </w:r>
            <w:r w:rsidRPr="00CE5199">
              <w:rPr>
                <w:rFonts w:ascii="Arial Narrow" w:hAnsi="Arial Narrow"/>
                <w:b/>
                <w:bCs/>
                <w:spacing w:val="5"/>
                <w:kern w:val="1"/>
              </w:rPr>
              <w:t xml:space="preserve"> </w:t>
            </w:r>
          </w:p>
          <w:p w14:paraId="07344D1F" w14:textId="77777777" w:rsidR="00961789" w:rsidRDefault="00961789" w:rsidP="00961789">
            <w:pPr>
              <w:pStyle w:val="Odsekzoznamu1"/>
              <w:shd w:val="clear" w:color="auto" w:fill="FFFFFF"/>
              <w:spacing w:before="120" w:line="252" w:lineRule="auto"/>
              <w:ind w:left="0"/>
              <w:jc w:val="both"/>
              <w:rPr>
                <w:rFonts w:ascii="Arial Narrow" w:eastAsiaTheme="minorHAnsi" w:hAnsi="Arial Narrow"/>
                <w:sz w:val="22"/>
                <w:szCs w:val="22"/>
              </w:rPr>
            </w:pPr>
            <w:r w:rsidRPr="00B87746">
              <w:rPr>
                <w:rFonts w:ascii="Arial Narrow" w:hAnsi="Arial Narrow"/>
                <w:sz w:val="22"/>
                <w:szCs w:val="22"/>
              </w:rPr>
              <w:t xml:space="preserve">Komunikácia v priebehu posudzovania ŽoPPM bude prebiehať v systéme ISPO alebo v elektronickej podobe prostredníctvom portálu </w:t>
            </w:r>
            <w:hyperlink r:id="rId20" w:history="1">
              <w:r w:rsidRPr="00B87746">
                <w:rPr>
                  <w:rStyle w:val="Hypertextovprepojenie"/>
                  <w:rFonts w:ascii="Arial Narrow" w:hAnsi="Arial Narrow"/>
                  <w:sz w:val="22"/>
                  <w:szCs w:val="22"/>
                </w:rPr>
                <w:t>www.slovensko.sk</w:t>
              </w:r>
            </w:hyperlink>
            <w:r w:rsidRPr="00B87746">
              <w:rPr>
                <w:rFonts w:ascii="Arial Narrow" w:hAnsi="Arial Narrow"/>
                <w:sz w:val="22"/>
                <w:szCs w:val="22"/>
              </w:rPr>
              <w:t>, cez službu „všeobecná agenda“. V prípade neúplnej ŽoPPM vykonávateľ vyzve žiadateľa na doplnenie ŽoPPM. Vykonávateľ môže žiadať doplnenie údajov, prípadne poskytnutie vysvetlení k predloženým údajom obsiahnutým v ŽoPPM alebo v jej prílohách alebo o doplnenie chýbajúcej prílohy. Žiadateľ môže ŽoPPM doplniť a predložiť opätovne za podmienky, že takáto ŽoPPM bude doplnená a podaná na základe vyzvania na doplnenie do 10 pracovných dní od vyzvania.</w:t>
            </w:r>
            <w:r>
              <w:rPr>
                <w:rFonts w:ascii="Arial Narrow" w:hAnsi="Arial Narrow"/>
                <w:sz w:val="22"/>
                <w:szCs w:val="22"/>
              </w:rPr>
              <w:t xml:space="preserve">  </w:t>
            </w:r>
          </w:p>
          <w:p w14:paraId="27432024" w14:textId="77777777" w:rsidR="00C119C5" w:rsidRPr="0018460E" w:rsidRDefault="00C119C5" w:rsidP="00C119C5">
            <w:pPr>
              <w:pStyle w:val="Odsekzoznamu1"/>
              <w:shd w:val="clear" w:color="auto" w:fill="FFFFFF"/>
              <w:spacing w:before="120" w:line="259" w:lineRule="auto"/>
              <w:ind w:left="0"/>
              <w:jc w:val="both"/>
              <w:rPr>
                <w:rFonts w:ascii="Arial Narrow" w:hAnsi="Arial Narrow"/>
                <w:sz w:val="22"/>
                <w:szCs w:val="22"/>
              </w:rPr>
            </w:pPr>
            <w:r w:rsidRPr="00361C11">
              <w:rPr>
                <w:rFonts w:ascii="Arial Narrow" w:hAnsi="Arial Narrow"/>
                <w:b/>
                <w:bCs/>
                <w:spacing w:val="5"/>
                <w:kern w:val="1"/>
              </w:rPr>
              <w:lastRenderedPageBreak/>
              <w:t>Ko</w:t>
            </w:r>
            <w:r w:rsidRPr="006F7AAC">
              <w:rPr>
                <w:rFonts w:ascii="Arial Narrow" w:hAnsi="Arial Narrow"/>
                <w:b/>
                <w:bCs/>
                <w:spacing w:val="5"/>
                <w:kern w:val="1"/>
              </w:rPr>
              <w:t xml:space="preserve">munikácia </w:t>
            </w:r>
            <w:r>
              <w:rPr>
                <w:rFonts w:ascii="Arial Narrow" w:hAnsi="Arial Narrow"/>
                <w:b/>
                <w:bCs/>
                <w:spacing w:val="5"/>
                <w:kern w:val="1"/>
              </w:rPr>
              <w:t xml:space="preserve">výsledku posudzovania a </w:t>
            </w:r>
            <w:r w:rsidRPr="006F7AAC">
              <w:rPr>
                <w:rFonts w:ascii="Arial Narrow" w:hAnsi="Arial Narrow"/>
                <w:b/>
                <w:bCs/>
                <w:spacing w:val="5"/>
                <w:kern w:val="1"/>
              </w:rPr>
              <w:t>hodnotenia ŽoPPM</w:t>
            </w:r>
          </w:p>
          <w:p w14:paraId="5534C0DF" w14:textId="284D38D4" w:rsidR="00C119C5" w:rsidRDefault="00C119C5" w:rsidP="00C119C5">
            <w:pPr>
              <w:pStyle w:val="Odsekzoznamu1"/>
              <w:shd w:val="clear" w:color="auto" w:fill="FFFFFF"/>
              <w:spacing w:before="120" w:line="259" w:lineRule="auto"/>
              <w:ind w:left="0"/>
              <w:jc w:val="both"/>
              <w:rPr>
                <w:rFonts w:ascii="Arial Narrow" w:hAnsi="Arial Narrow"/>
                <w:sz w:val="22"/>
                <w:szCs w:val="22"/>
              </w:rPr>
            </w:pPr>
            <w:r w:rsidRPr="00AB17B9">
              <w:rPr>
                <w:rFonts w:ascii="Arial Narrow" w:hAnsi="Arial Narrow"/>
                <w:sz w:val="22"/>
                <w:szCs w:val="20"/>
              </w:rPr>
              <w:t>Ak</w:t>
            </w:r>
            <w:r w:rsidRPr="006F7AAC">
              <w:rPr>
                <w:rFonts w:ascii="Arial Narrow" w:hAnsi="Arial Narrow"/>
                <w:sz w:val="22"/>
                <w:szCs w:val="20"/>
              </w:rPr>
              <w:t xml:space="preserve"> ŽoPPM </w:t>
            </w:r>
            <w:r>
              <w:rPr>
                <w:rFonts w:ascii="Arial Narrow" w:hAnsi="Arial Narrow"/>
                <w:sz w:val="22"/>
                <w:szCs w:val="20"/>
              </w:rPr>
              <w:t>s</w:t>
            </w:r>
            <w:r w:rsidRPr="006F7AAC">
              <w:rPr>
                <w:rFonts w:ascii="Arial Narrow" w:hAnsi="Arial Narrow"/>
                <w:sz w:val="22"/>
                <w:szCs w:val="20"/>
              </w:rPr>
              <w:t>p</w:t>
            </w:r>
            <w:r>
              <w:rPr>
                <w:rFonts w:ascii="Arial Narrow" w:hAnsi="Arial Narrow"/>
                <w:sz w:val="22"/>
                <w:szCs w:val="20"/>
              </w:rPr>
              <w:t>lní</w:t>
            </w:r>
            <w:r w:rsidRPr="006F7AAC">
              <w:rPr>
                <w:rFonts w:ascii="Arial Narrow" w:hAnsi="Arial Narrow"/>
                <w:sz w:val="22"/>
                <w:szCs w:val="20"/>
              </w:rPr>
              <w:t xml:space="preserve"> </w:t>
            </w:r>
            <w:r>
              <w:rPr>
                <w:rFonts w:ascii="Arial Narrow" w:hAnsi="Arial Narrow"/>
                <w:sz w:val="22"/>
                <w:szCs w:val="20"/>
              </w:rPr>
              <w:t xml:space="preserve">všetky </w:t>
            </w:r>
            <w:r w:rsidRPr="006F7AAC">
              <w:rPr>
                <w:rFonts w:ascii="Arial Narrow" w:hAnsi="Arial Narrow"/>
                <w:sz w:val="22"/>
                <w:szCs w:val="20"/>
              </w:rPr>
              <w:t xml:space="preserve">podmienky poskytnutia prostriedkov mechanizmu určené vo výzve </w:t>
            </w:r>
            <w:r w:rsidRPr="00D45357">
              <w:rPr>
                <w:rFonts w:ascii="Arial Narrow" w:hAnsi="Arial Narrow"/>
                <w:sz w:val="22"/>
                <w:szCs w:val="20"/>
              </w:rPr>
              <w:t>(úplná žiadosť)</w:t>
            </w:r>
            <w:r w:rsidRPr="003C625C">
              <w:rPr>
                <w:rFonts w:ascii="Arial Narrow" w:hAnsi="Arial Narrow"/>
                <w:sz w:val="22"/>
                <w:szCs w:val="20"/>
              </w:rPr>
              <w:t xml:space="preserve"> </w:t>
            </w:r>
            <w:r w:rsidRPr="006F7AAC">
              <w:rPr>
                <w:rFonts w:ascii="Arial Narrow" w:hAnsi="Arial Narrow"/>
                <w:sz w:val="22"/>
                <w:szCs w:val="20"/>
              </w:rPr>
              <w:t>a</w:t>
            </w:r>
            <w:r>
              <w:rPr>
                <w:rFonts w:ascii="Arial Narrow" w:hAnsi="Arial Narrow"/>
                <w:sz w:val="22"/>
                <w:szCs w:val="20"/>
              </w:rPr>
              <w:t xml:space="preserve"> zároveň projekt </w:t>
            </w:r>
            <w:r w:rsidRPr="006F7AAC">
              <w:rPr>
                <w:rFonts w:ascii="Arial Narrow" w:hAnsi="Arial Narrow"/>
                <w:sz w:val="22"/>
                <w:szCs w:val="20"/>
              </w:rPr>
              <w:t>získa dostatočný počet bodov</w:t>
            </w:r>
            <w:r>
              <w:rPr>
                <w:rFonts w:ascii="Arial Narrow" w:hAnsi="Arial Narrow"/>
                <w:sz w:val="22"/>
                <w:szCs w:val="20"/>
              </w:rPr>
              <w:t xml:space="preserve"> na pridelenie prostriedkov mechanizmu v rámci tejto výzvy, v</w:t>
            </w:r>
            <w:r w:rsidRPr="00E83D41">
              <w:rPr>
                <w:rFonts w:ascii="Arial Narrow" w:hAnsi="Arial Narrow"/>
                <w:sz w:val="22"/>
                <w:szCs w:val="20"/>
              </w:rPr>
              <w:t xml:space="preserve">ykonávateľ oznámi túto skutočnosť </w:t>
            </w:r>
            <w:r>
              <w:rPr>
                <w:rFonts w:ascii="Arial Narrow" w:hAnsi="Arial Narrow"/>
                <w:sz w:val="22"/>
                <w:szCs w:val="20"/>
              </w:rPr>
              <w:t>žiadateľovi</w:t>
            </w:r>
            <w:r w:rsidRPr="00E83D41">
              <w:rPr>
                <w:rFonts w:ascii="Arial Narrow" w:hAnsi="Arial Narrow"/>
                <w:sz w:val="22"/>
                <w:szCs w:val="20"/>
              </w:rPr>
              <w:t xml:space="preserve">. </w:t>
            </w:r>
            <w:r w:rsidRPr="00E83D41">
              <w:rPr>
                <w:rFonts w:ascii="Arial Narrow" w:hAnsi="Arial Narrow"/>
                <w:sz w:val="22"/>
                <w:szCs w:val="22"/>
              </w:rPr>
              <w:t xml:space="preserve">Návrhy zmluvy o poskytnutí prostriedkov mechanizmu sú zasielané jednotlivým </w:t>
            </w:r>
            <w:r>
              <w:rPr>
                <w:rFonts w:ascii="Arial Narrow" w:hAnsi="Arial Narrow"/>
                <w:sz w:val="22"/>
                <w:szCs w:val="22"/>
              </w:rPr>
              <w:t xml:space="preserve">žiadateľom bezodkladne </w:t>
            </w:r>
            <w:r w:rsidRPr="00E83D41">
              <w:rPr>
                <w:rFonts w:ascii="Arial Narrow" w:hAnsi="Arial Narrow"/>
                <w:sz w:val="22"/>
                <w:szCs w:val="22"/>
              </w:rPr>
              <w:t xml:space="preserve">na základe poradia, až do výšky alokácie </w:t>
            </w:r>
            <w:r>
              <w:rPr>
                <w:rFonts w:ascii="Arial Narrow" w:hAnsi="Arial Narrow"/>
                <w:sz w:val="22"/>
                <w:szCs w:val="22"/>
              </w:rPr>
              <w:t>tejto</w:t>
            </w:r>
            <w:r w:rsidRPr="00E83D41">
              <w:rPr>
                <w:rFonts w:ascii="Arial Narrow" w:hAnsi="Arial Narrow"/>
                <w:sz w:val="22"/>
                <w:szCs w:val="22"/>
              </w:rPr>
              <w:t xml:space="preserve"> výzvy.</w:t>
            </w:r>
            <w:r>
              <w:rPr>
                <w:rFonts w:ascii="Arial Narrow" w:hAnsi="Arial Narrow"/>
                <w:sz w:val="22"/>
                <w:szCs w:val="22"/>
              </w:rPr>
              <w:t xml:space="preserve"> V prípade nedostatočnej alokácie prostriedkov mechanizmu ŽoPPM, kt</w:t>
            </w:r>
            <w:r w:rsidR="00BD6734">
              <w:rPr>
                <w:rFonts w:ascii="Arial Narrow" w:hAnsi="Arial Narrow"/>
                <w:sz w:val="22"/>
                <w:szCs w:val="22"/>
              </w:rPr>
              <w:t>oré splnili podmienky, nebudú</w:t>
            </w:r>
            <w:r>
              <w:rPr>
                <w:rFonts w:ascii="Arial Narrow" w:hAnsi="Arial Narrow"/>
                <w:sz w:val="22"/>
                <w:szCs w:val="22"/>
              </w:rPr>
              <w:t xml:space="preserve"> pridelené prostriedky mechanizmu.   </w:t>
            </w:r>
            <w:r w:rsidRPr="006F7AAC">
              <w:rPr>
                <w:rFonts w:ascii="Arial Narrow" w:hAnsi="Arial Narrow"/>
                <w:sz w:val="22"/>
                <w:szCs w:val="22"/>
              </w:rPr>
              <w:t xml:space="preserve"> </w:t>
            </w:r>
          </w:p>
          <w:p w14:paraId="63D802E7" w14:textId="77777777" w:rsidR="00C119C5" w:rsidRDefault="00C119C5" w:rsidP="00C119C5">
            <w:pPr>
              <w:pStyle w:val="Odsekzoznamu1"/>
              <w:shd w:val="clear" w:color="auto" w:fill="FFFFFF"/>
              <w:spacing w:before="120" w:line="259" w:lineRule="auto"/>
              <w:ind w:left="0"/>
              <w:jc w:val="both"/>
              <w:rPr>
                <w:rFonts w:ascii="Arial Narrow" w:hAnsi="Arial Narrow"/>
                <w:sz w:val="22"/>
                <w:szCs w:val="20"/>
              </w:rPr>
            </w:pPr>
            <w:r w:rsidRPr="00AB17B9">
              <w:rPr>
                <w:rFonts w:ascii="Arial Narrow" w:hAnsi="Arial Narrow"/>
                <w:sz w:val="22"/>
                <w:szCs w:val="20"/>
              </w:rPr>
              <w:t>Ak</w:t>
            </w:r>
            <w:r>
              <w:rPr>
                <w:rFonts w:ascii="Arial Narrow" w:hAnsi="Arial Narrow"/>
                <w:sz w:val="22"/>
                <w:szCs w:val="20"/>
              </w:rPr>
              <w:t xml:space="preserve"> </w:t>
            </w:r>
            <w:r w:rsidRPr="006F7AAC">
              <w:rPr>
                <w:rFonts w:ascii="Arial Narrow" w:hAnsi="Arial Narrow"/>
                <w:sz w:val="22"/>
                <w:szCs w:val="20"/>
              </w:rPr>
              <w:t>ŽoPPM</w:t>
            </w:r>
            <w:r>
              <w:rPr>
                <w:rFonts w:ascii="Arial Narrow" w:hAnsi="Arial Narrow"/>
                <w:sz w:val="22"/>
                <w:szCs w:val="20"/>
              </w:rPr>
              <w:t xml:space="preserve"> nesplní</w:t>
            </w:r>
            <w:r w:rsidRPr="006F7AAC">
              <w:rPr>
                <w:rFonts w:ascii="Arial Narrow" w:hAnsi="Arial Narrow"/>
                <w:sz w:val="22"/>
                <w:szCs w:val="20"/>
              </w:rPr>
              <w:t xml:space="preserve"> podmienky poskytnutia prostriedkov mechanizmu určených vo výzve </w:t>
            </w:r>
            <w:r>
              <w:rPr>
                <w:rFonts w:ascii="Arial Narrow" w:hAnsi="Arial Narrow"/>
                <w:sz w:val="22"/>
                <w:szCs w:val="20"/>
              </w:rPr>
              <w:t xml:space="preserve">a </w:t>
            </w:r>
            <w:r w:rsidRPr="006F7AAC">
              <w:rPr>
                <w:rFonts w:ascii="Arial Narrow" w:hAnsi="Arial Narrow"/>
                <w:sz w:val="22"/>
                <w:szCs w:val="20"/>
              </w:rPr>
              <w:t xml:space="preserve">ide o prípad </w:t>
            </w:r>
            <w:r>
              <w:rPr>
                <w:rFonts w:ascii="Arial Narrow" w:hAnsi="Arial Narrow"/>
                <w:sz w:val="22"/>
                <w:szCs w:val="20"/>
              </w:rPr>
              <w:t xml:space="preserve">neúplnej </w:t>
            </w:r>
            <w:r w:rsidRPr="006F7AAC">
              <w:rPr>
                <w:rFonts w:ascii="Arial Narrow" w:hAnsi="Arial Narrow"/>
                <w:sz w:val="22"/>
                <w:szCs w:val="20"/>
              </w:rPr>
              <w:t xml:space="preserve">ŽoPPM po nedostatočnom doplnení údajov alebo príloh, prípadne nedostatočnom poskytnutí vysvetlení na základe vyzvania </w:t>
            </w:r>
            <w:r>
              <w:rPr>
                <w:rFonts w:ascii="Arial Narrow" w:hAnsi="Arial Narrow"/>
                <w:sz w:val="22"/>
                <w:szCs w:val="20"/>
              </w:rPr>
              <w:t xml:space="preserve">žiadateľa </w:t>
            </w:r>
            <w:r w:rsidRPr="006F7AAC">
              <w:rPr>
                <w:rFonts w:ascii="Arial Narrow" w:hAnsi="Arial Narrow"/>
                <w:sz w:val="22"/>
                <w:szCs w:val="20"/>
              </w:rPr>
              <w:t>a o prípad žiadosti, ktorej projekt nedosiahol dostatočné bodové hodnotenie</w:t>
            </w:r>
            <w:r>
              <w:rPr>
                <w:rFonts w:ascii="Arial Narrow" w:hAnsi="Arial Narrow"/>
                <w:sz w:val="22"/>
                <w:szCs w:val="20"/>
              </w:rPr>
              <w:t>, v</w:t>
            </w:r>
            <w:r w:rsidRPr="006F7AAC">
              <w:rPr>
                <w:rFonts w:ascii="Arial Narrow" w:hAnsi="Arial Narrow"/>
                <w:sz w:val="22"/>
                <w:szCs w:val="20"/>
              </w:rPr>
              <w:t xml:space="preserve">ykonávateľ oznámi túto skutočnosť </w:t>
            </w:r>
            <w:r>
              <w:rPr>
                <w:rFonts w:ascii="Arial Narrow" w:hAnsi="Arial Narrow"/>
                <w:sz w:val="22"/>
                <w:szCs w:val="20"/>
              </w:rPr>
              <w:t>žiadateľovi</w:t>
            </w:r>
            <w:r w:rsidRPr="006F7AAC">
              <w:rPr>
                <w:rFonts w:ascii="Arial Narrow" w:hAnsi="Arial Narrow"/>
                <w:sz w:val="22"/>
                <w:szCs w:val="20"/>
              </w:rPr>
              <w:t xml:space="preserve">. V oznámení uvedie </w:t>
            </w:r>
            <w:r>
              <w:rPr>
                <w:rFonts w:ascii="Arial Narrow" w:hAnsi="Arial Narrow"/>
                <w:sz w:val="22"/>
                <w:szCs w:val="20"/>
              </w:rPr>
              <w:t xml:space="preserve">žiadateľovi </w:t>
            </w:r>
            <w:r w:rsidRPr="006F7AAC">
              <w:rPr>
                <w:rFonts w:ascii="Arial Narrow" w:hAnsi="Arial Narrow"/>
                <w:sz w:val="22"/>
                <w:szCs w:val="20"/>
              </w:rPr>
              <w:t>aj odôvodnenie nesplnenia podmienok poskytnutia prostriedkov</w:t>
            </w:r>
            <w:r>
              <w:rPr>
                <w:rFonts w:ascii="Arial Narrow" w:hAnsi="Arial Narrow"/>
                <w:sz w:val="22"/>
                <w:szCs w:val="20"/>
              </w:rPr>
              <w:t>.</w:t>
            </w:r>
          </w:p>
          <w:p w14:paraId="4100A747" w14:textId="3612E2D7" w:rsidR="009E4F22" w:rsidRPr="003C7872" w:rsidRDefault="009E4F22" w:rsidP="00C37374">
            <w:pPr>
              <w:spacing w:before="60" w:after="60"/>
              <w:jc w:val="both"/>
              <w:rPr>
                <w:rFonts w:ascii="Arial Narrow" w:hAnsi="Arial Narrow"/>
                <w:iCs/>
              </w:rPr>
            </w:pPr>
          </w:p>
        </w:tc>
      </w:tr>
      <w:tr w:rsidR="009E4F22" w:rsidRPr="003C7872" w14:paraId="51841518" w14:textId="77777777" w:rsidTr="009E4F22">
        <w:tc>
          <w:tcPr>
            <w:tcW w:w="10219" w:type="dxa"/>
            <w:shd w:val="clear" w:color="auto" w:fill="A6A6A6" w:themeFill="background1" w:themeFillShade="A6"/>
          </w:tcPr>
          <w:p w14:paraId="0B157708" w14:textId="77777777" w:rsidR="000D771B" w:rsidRPr="003C7872" w:rsidRDefault="000D771B" w:rsidP="000D771B">
            <w:pPr>
              <w:rPr>
                <w:rFonts w:ascii="Arial Narrow" w:hAnsi="Arial Narrow"/>
                <w:b/>
                <w:bCs/>
                <w:sz w:val="24"/>
                <w:szCs w:val="24"/>
              </w:rPr>
            </w:pPr>
            <w:r w:rsidRPr="003C7872">
              <w:rPr>
                <w:rFonts w:ascii="Arial Narrow" w:hAnsi="Arial Narrow"/>
                <w:b/>
                <w:bCs/>
                <w:sz w:val="24"/>
                <w:szCs w:val="24"/>
              </w:rPr>
              <w:lastRenderedPageBreak/>
              <w:t>Zmena a zrušenie výzvy</w:t>
            </w:r>
          </w:p>
        </w:tc>
      </w:tr>
      <w:tr w:rsidR="000D771B" w:rsidRPr="003C7872" w14:paraId="26B91143" w14:textId="77777777" w:rsidTr="00B20D3F">
        <w:tc>
          <w:tcPr>
            <w:tcW w:w="10219" w:type="dxa"/>
            <w:shd w:val="clear" w:color="auto" w:fill="F2F2F2" w:themeFill="background1" w:themeFillShade="F2"/>
          </w:tcPr>
          <w:p w14:paraId="448A27D7" w14:textId="532FC42D" w:rsidR="000236BC" w:rsidRPr="00361074" w:rsidRDefault="000236BC" w:rsidP="000236BC">
            <w:pPr>
              <w:widowControl w:val="0"/>
              <w:spacing w:before="120" w:after="120"/>
              <w:jc w:val="both"/>
              <w:rPr>
                <w:rFonts w:ascii="Arial Narrow" w:hAnsi="Arial Narrow"/>
              </w:rPr>
            </w:pPr>
            <w:r w:rsidRPr="00361074">
              <w:rPr>
                <w:rFonts w:ascii="Arial Narrow" w:hAnsi="Arial Narrow"/>
                <w:color w:val="000000" w:themeColor="text1"/>
              </w:rPr>
              <w:t>Vykonávateľ je oprávnený výzvu podľa § 15 zákona o mechanizme zrušiť</w:t>
            </w:r>
            <w:r w:rsidRPr="00361074">
              <w:rPr>
                <w:rFonts w:ascii="Arial Narrow" w:hAnsi="Arial Narrow"/>
              </w:rPr>
              <w:t>, ak nie je ďalej možné poskytovať prostriedky mechanizmu na základe výzvy</w:t>
            </w:r>
            <w:r w:rsidRPr="00361074">
              <w:rPr>
                <w:rStyle w:val="Odkaznapoznmkupodiarou"/>
                <w:rFonts w:ascii="Arial Narrow" w:hAnsi="Arial Narrow"/>
              </w:rPr>
              <w:footnoteReference w:id="4"/>
            </w:r>
            <w:r w:rsidRPr="00361074">
              <w:rPr>
                <w:rFonts w:ascii="Arial Narrow" w:hAnsi="Arial Narrow"/>
              </w:rPr>
              <w:t>.</w:t>
            </w:r>
            <w:r w:rsidR="00361074" w:rsidRPr="00361074">
              <w:rPr>
                <w:rFonts w:ascii="Arial Narrow" w:hAnsi="Arial Narrow" w:cs="Arial"/>
                <w:color w:val="000000"/>
                <w:shd w:val="clear" w:color="auto" w:fill="FFFFFF"/>
              </w:rPr>
              <w:t xml:space="preserve"> Vykonávateľ je oprávnený zmeniť podmienky uvedené vo výzve, len ak táto zmena nevyvolá zmenu v posudzovaní už predložených žiadostí o prostriedky alebo ak zmena podmienok vyplýva zo zmeny všeobecne záväzných právnych predpisov. Informáciu o zmene výzvy vykonávateľ bezodkladne zverejní na svojom webovom sídle.</w:t>
            </w:r>
          </w:p>
          <w:p w14:paraId="03274B1C" w14:textId="77777777" w:rsidR="000236BC" w:rsidRPr="007C2EBA" w:rsidRDefault="000236BC" w:rsidP="000236BC">
            <w:pPr>
              <w:jc w:val="both"/>
              <w:rPr>
                <w:rFonts w:ascii="Arial Narrow" w:hAnsi="Arial Narrow"/>
              </w:rPr>
            </w:pPr>
            <w:r w:rsidRPr="007C2EBA">
              <w:rPr>
                <w:rFonts w:ascii="Arial Narrow" w:hAnsi="Arial Narrow"/>
                <w:color w:val="000000" w:themeColor="text1"/>
              </w:rPr>
              <w:t xml:space="preserve">Vykonávateľ </w:t>
            </w:r>
            <w:r w:rsidRPr="007C2EBA">
              <w:rPr>
                <w:rFonts w:ascii="Arial Narrow" w:hAnsi="Arial Narrow"/>
              </w:rPr>
              <w:t xml:space="preserve">žiadosť o prostriedky mechanizmu predloženú do momentu zrušenia výzvy </w:t>
            </w:r>
            <w:r w:rsidRPr="007C2EBA">
              <w:rPr>
                <w:rFonts w:ascii="Arial Narrow" w:hAnsi="Arial Narrow"/>
                <w:color w:val="000000" w:themeColor="text1"/>
              </w:rPr>
              <w:t>na predkladanie žiadostí o prostriedky mechanizmu</w:t>
            </w:r>
            <w:r w:rsidRPr="007C2EBA">
              <w:rPr>
                <w:rFonts w:ascii="Arial Narrow" w:hAnsi="Arial Narrow"/>
              </w:rPr>
              <w:t xml:space="preserve">, žiadateľovi vráti alebo žiadosť o prostriedky mechanizmu posúdi. </w:t>
            </w:r>
          </w:p>
          <w:p w14:paraId="15792925" w14:textId="77777777" w:rsidR="000236BC" w:rsidRPr="007C2EBA" w:rsidRDefault="000236BC" w:rsidP="000236BC">
            <w:pPr>
              <w:jc w:val="both"/>
              <w:rPr>
                <w:rFonts w:ascii="Arial Narrow" w:hAnsi="Arial Narrow"/>
              </w:rPr>
            </w:pPr>
            <w:r w:rsidRPr="007C2EBA">
              <w:rPr>
                <w:rFonts w:ascii="Arial Narrow" w:hAnsi="Arial Narrow"/>
              </w:rPr>
              <w:t xml:space="preserve">Zrušením výzvy </w:t>
            </w:r>
            <w:r w:rsidRPr="007C2EBA">
              <w:rPr>
                <w:rFonts w:ascii="Arial Narrow" w:hAnsi="Arial Narrow"/>
                <w:color w:val="000000" w:themeColor="text1"/>
              </w:rPr>
              <w:t>na predkladanie žiadostí o prostriedky mechanizmu</w:t>
            </w:r>
            <w:r w:rsidRPr="007C2EBA">
              <w:rPr>
                <w:rFonts w:ascii="Arial Narrow" w:hAnsi="Arial Narrow"/>
              </w:rPr>
              <w:t xml:space="preserve"> nie je dotknuté, ak bol žiadateľovi zaslaný návrh na uzatvorenie zmluvy o poskytnutí prostriedkov mechanizmu do zrušenia výzvy. Vo vzťahu k návrhu na uzatvorenie zmluvy o poskytnutí prostriedkov mechanizmu, ktorý bol zaslaný pred zrušením výzvy, sa podporne uplatnia ustanovenia všeobecného predpisu upravujúceho zmluvné vzťahy.</w:t>
            </w:r>
          </w:p>
          <w:p w14:paraId="642C3E38" w14:textId="5263E774" w:rsidR="000236BC" w:rsidRPr="007C2EBA" w:rsidRDefault="000236BC" w:rsidP="000236BC">
            <w:pPr>
              <w:jc w:val="both"/>
              <w:rPr>
                <w:rFonts w:ascii="Arial Narrow" w:hAnsi="Arial Narrow"/>
                <w:color w:val="000000" w:themeColor="text1"/>
              </w:rPr>
            </w:pPr>
            <w:r w:rsidRPr="007C2EBA">
              <w:rPr>
                <w:rFonts w:ascii="Arial Narrow" w:hAnsi="Arial Narrow"/>
                <w:color w:val="000000" w:themeColor="text1"/>
              </w:rPr>
              <w:t>V</w:t>
            </w:r>
            <w:r w:rsidR="00032542">
              <w:rPr>
                <w:rFonts w:ascii="Arial Narrow" w:hAnsi="Arial Narrow"/>
                <w:color w:val="000000" w:themeColor="text1"/>
              </w:rPr>
              <w:t xml:space="preserve">ykonávateľ </w:t>
            </w:r>
            <w:r w:rsidRPr="007C2EBA">
              <w:rPr>
                <w:rFonts w:ascii="Arial Narrow" w:hAnsi="Arial Narrow"/>
                <w:color w:val="000000" w:themeColor="text1"/>
              </w:rPr>
              <w:t xml:space="preserve">informuje NIKA o plánovanom zrušení </w:t>
            </w:r>
            <w:r w:rsidR="001D04B7">
              <w:rPr>
                <w:rFonts w:ascii="Arial Narrow" w:hAnsi="Arial Narrow"/>
                <w:color w:val="000000" w:themeColor="text1"/>
              </w:rPr>
              <w:t xml:space="preserve">alebo zmene </w:t>
            </w:r>
            <w:r w:rsidRPr="007C2EBA">
              <w:rPr>
                <w:rFonts w:ascii="Arial Narrow" w:hAnsi="Arial Narrow"/>
                <w:color w:val="000000" w:themeColor="text1"/>
              </w:rPr>
              <w:t xml:space="preserve">výzvy zaslaním </w:t>
            </w:r>
            <w:r w:rsidRPr="007C2EBA">
              <w:rPr>
                <w:rFonts w:ascii="Arial Narrow" w:hAnsi="Arial Narrow"/>
              </w:rPr>
              <w:t>e-mailu na adresu príslušného vecného odboru NIKA</w:t>
            </w:r>
            <w:r w:rsidRPr="007C2EBA">
              <w:rPr>
                <w:rStyle w:val="Odkaznapoznmkupodiarou"/>
                <w:rFonts w:ascii="Arial Narrow" w:hAnsi="Arial Narrow"/>
              </w:rPr>
              <w:footnoteReference w:id="5"/>
            </w:r>
            <w:r w:rsidRPr="007C2EBA">
              <w:rPr>
                <w:rFonts w:ascii="Arial Narrow" w:hAnsi="Arial Narrow"/>
              </w:rPr>
              <w:t>.</w:t>
            </w:r>
            <w:r w:rsidRPr="007C2EBA">
              <w:rPr>
                <w:rFonts w:ascii="Arial Narrow" w:hAnsi="Arial Narrow"/>
                <w:color w:val="000000" w:themeColor="text1"/>
              </w:rPr>
              <w:t xml:space="preserve"> V</w:t>
            </w:r>
            <w:r w:rsidR="00032542">
              <w:rPr>
                <w:rFonts w:ascii="Arial Narrow" w:hAnsi="Arial Narrow"/>
                <w:color w:val="000000" w:themeColor="text1"/>
              </w:rPr>
              <w:t>ykonávateľ</w:t>
            </w:r>
            <w:r w:rsidRPr="007C2EBA">
              <w:rPr>
                <w:rFonts w:ascii="Arial Narrow" w:hAnsi="Arial Narrow"/>
                <w:color w:val="000000" w:themeColor="text1"/>
              </w:rPr>
              <w:t xml:space="preserve"> bezodkladne zverejňuje informáciu o zrušení </w:t>
            </w:r>
            <w:r w:rsidR="001D04B7">
              <w:rPr>
                <w:rFonts w:ascii="Arial Narrow" w:hAnsi="Arial Narrow"/>
                <w:color w:val="000000" w:themeColor="text1"/>
              </w:rPr>
              <w:t xml:space="preserve">alebo zmene </w:t>
            </w:r>
            <w:r w:rsidRPr="007C2EBA">
              <w:rPr>
                <w:rFonts w:ascii="Arial Narrow" w:hAnsi="Arial Narrow"/>
              </w:rPr>
              <w:t>výzvy</w:t>
            </w:r>
            <w:r w:rsidRPr="007C2EBA">
              <w:rPr>
                <w:rFonts w:ascii="Arial Narrow" w:hAnsi="Arial Narrow"/>
                <w:color w:val="000000" w:themeColor="text1"/>
              </w:rPr>
              <w:t xml:space="preserve"> spolu so zdôvodnením jej zrušenia </w:t>
            </w:r>
            <w:r w:rsidR="001D04B7">
              <w:rPr>
                <w:rFonts w:ascii="Arial Narrow" w:hAnsi="Arial Narrow"/>
                <w:color w:val="000000" w:themeColor="text1"/>
              </w:rPr>
              <w:t xml:space="preserve">alebo zmeny </w:t>
            </w:r>
            <w:r w:rsidRPr="007C2EBA">
              <w:rPr>
                <w:rFonts w:ascii="Arial Narrow" w:hAnsi="Arial Narrow"/>
                <w:color w:val="000000" w:themeColor="text1"/>
              </w:rPr>
              <w:t xml:space="preserve">na svojom webovom sídle </w:t>
            </w:r>
            <w:hyperlink r:id="rId21" w:history="1">
              <w:r w:rsidRPr="007C2EBA">
                <w:rPr>
                  <w:rStyle w:val="Hypertextovprepojenie"/>
                  <w:rFonts w:ascii="Arial Narrow" w:hAnsi="Arial Narrow"/>
                </w:rPr>
                <w:t>www.mindop.sk</w:t>
              </w:r>
            </w:hyperlink>
            <w:r w:rsidRPr="007C2EBA">
              <w:rPr>
                <w:rFonts w:ascii="Arial Narrow" w:hAnsi="Arial Narrow"/>
                <w:color w:val="000000" w:themeColor="text1"/>
              </w:rPr>
              <w:t xml:space="preserve">. </w:t>
            </w:r>
            <w:r w:rsidRPr="007C2EBA">
              <w:rPr>
                <w:rFonts w:ascii="Arial Narrow" w:hAnsi="Arial Narrow"/>
              </w:rPr>
              <w:t xml:space="preserve">Zverejnená informácia musí byť na tomto webovom sídle vykonávateľa dostatočne viditeľná. </w:t>
            </w:r>
            <w:r w:rsidR="001D04B7">
              <w:rPr>
                <w:rFonts w:ascii="Arial Narrow" w:hAnsi="Arial Narrow"/>
                <w:color w:val="000000" w:themeColor="text1"/>
              </w:rPr>
              <w:t>Vykonávateľ</w:t>
            </w:r>
            <w:r w:rsidR="001D04B7" w:rsidRPr="007C2EBA">
              <w:rPr>
                <w:rFonts w:ascii="Arial Narrow" w:hAnsi="Arial Narrow"/>
                <w:color w:val="000000" w:themeColor="text1"/>
              </w:rPr>
              <w:t> </w:t>
            </w:r>
            <w:r w:rsidRPr="007C2EBA">
              <w:rPr>
                <w:rFonts w:ascii="Arial Narrow" w:hAnsi="Arial Narrow"/>
                <w:color w:val="000000" w:themeColor="text1"/>
              </w:rPr>
              <w:t>informuje NIKA o zverejnení informácie o</w:t>
            </w:r>
            <w:r w:rsidR="001D04B7">
              <w:rPr>
                <w:rFonts w:ascii="Arial Narrow" w:hAnsi="Arial Narrow"/>
                <w:color w:val="000000" w:themeColor="text1"/>
              </w:rPr>
              <w:t> </w:t>
            </w:r>
            <w:r w:rsidRPr="007C2EBA">
              <w:rPr>
                <w:rFonts w:ascii="Arial Narrow" w:hAnsi="Arial Narrow"/>
                <w:color w:val="000000" w:themeColor="text1"/>
              </w:rPr>
              <w:t>zrušení</w:t>
            </w:r>
            <w:r w:rsidR="001D04B7">
              <w:rPr>
                <w:rFonts w:ascii="Arial Narrow" w:hAnsi="Arial Narrow"/>
                <w:color w:val="000000" w:themeColor="text1"/>
              </w:rPr>
              <w:t xml:space="preserve"> alebo zmene</w:t>
            </w:r>
            <w:r w:rsidRPr="007C2EBA">
              <w:rPr>
                <w:rFonts w:ascii="Arial Narrow" w:hAnsi="Arial Narrow"/>
                <w:color w:val="000000" w:themeColor="text1"/>
              </w:rPr>
              <w:t xml:space="preserve"> </w:t>
            </w:r>
            <w:r w:rsidRPr="007C2EBA">
              <w:rPr>
                <w:rFonts w:ascii="Arial Narrow" w:hAnsi="Arial Narrow"/>
              </w:rPr>
              <w:t>výzvy</w:t>
            </w:r>
            <w:r w:rsidRPr="007C2EBA">
              <w:rPr>
                <w:rFonts w:ascii="Arial Narrow" w:hAnsi="Arial Narrow"/>
                <w:color w:val="000000" w:themeColor="text1"/>
              </w:rPr>
              <w:t xml:space="preserve"> zaslaním e-mailu na </w:t>
            </w:r>
            <w:hyperlink r:id="rId22" w:history="1">
              <w:r w:rsidRPr="007C2EBA">
                <w:rPr>
                  <w:rStyle w:val="Hypertextovprepojenie"/>
                  <w:rFonts w:ascii="Arial Narrow" w:hAnsi="Arial Narrow"/>
                </w:rPr>
                <w:t>rrp_vyzvy@vlada.gov.sk</w:t>
              </w:r>
            </w:hyperlink>
            <w:r w:rsidRPr="007C2EBA">
              <w:rPr>
                <w:rFonts w:ascii="Arial Narrow" w:hAnsi="Arial Narrow"/>
              </w:rPr>
              <w:t xml:space="preserve"> </w:t>
            </w:r>
            <w:r w:rsidRPr="007C2EBA">
              <w:rPr>
                <w:rFonts w:ascii="Arial Narrow" w:hAnsi="Arial Narrow"/>
                <w:color w:val="000000" w:themeColor="text1"/>
              </w:rPr>
              <w:t xml:space="preserve">v deň zverejnenia informácie o zrušení </w:t>
            </w:r>
            <w:r w:rsidR="001D04B7">
              <w:rPr>
                <w:rFonts w:ascii="Arial Narrow" w:hAnsi="Arial Narrow"/>
                <w:color w:val="000000" w:themeColor="text1"/>
              </w:rPr>
              <w:t xml:space="preserve">alebo zmene </w:t>
            </w:r>
            <w:r w:rsidRPr="007C2EBA">
              <w:rPr>
                <w:rFonts w:ascii="Arial Narrow" w:hAnsi="Arial Narrow"/>
                <w:color w:val="000000" w:themeColor="text1"/>
              </w:rPr>
              <w:t xml:space="preserve">výzvy. NIKA zabezpečí zverejnenie informácie o zrušení </w:t>
            </w:r>
            <w:r w:rsidR="001D04B7">
              <w:rPr>
                <w:rFonts w:ascii="Arial Narrow" w:hAnsi="Arial Narrow"/>
                <w:color w:val="000000" w:themeColor="text1"/>
              </w:rPr>
              <w:t xml:space="preserve">alebo zmene </w:t>
            </w:r>
            <w:r w:rsidRPr="007C2EBA">
              <w:rPr>
                <w:rFonts w:ascii="Arial Narrow" w:hAnsi="Arial Narrow"/>
                <w:color w:val="000000" w:themeColor="text1"/>
              </w:rPr>
              <w:t xml:space="preserve">výzvy na webovom sídle </w:t>
            </w:r>
            <w:hyperlink r:id="rId23" w:history="1">
              <w:r w:rsidRPr="007C2EBA">
                <w:rPr>
                  <w:rFonts w:ascii="Arial Narrow" w:hAnsi="Arial Narrow"/>
                  <w:color w:val="000000" w:themeColor="text1"/>
                </w:rPr>
                <w:t>Plánu</w:t>
              </w:r>
            </w:hyperlink>
            <w:r w:rsidRPr="007C2EBA">
              <w:rPr>
                <w:rFonts w:ascii="Arial Narrow" w:hAnsi="Arial Narrow"/>
                <w:color w:val="000000" w:themeColor="text1"/>
              </w:rPr>
              <w:t xml:space="preserve"> obnovy. </w:t>
            </w:r>
          </w:p>
          <w:p w14:paraId="105BC9A8" w14:textId="05D3CD63" w:rsidR="000236BC" w:rsidRPr="007C2EBA" w:rsidRDefault="000236BC" w:rsidP="000236BC">
            <w:pPr>
              <w:widowControl w:val="0"/>
              <w:jc w:val="both"/>
              <w:rPr>
                <w:rFonts w:ascii="Arial Narrow" w:eastAsiaTheme="majorEastAsia" w:hAnsi="Arial Narrow" w:cstheme="majorBidi"/>
                <w:b/>
                <w:color w:val="4472C4" w:themeColor="accent1"/>
                <w:sz w:val="26"/>
                <w:szCs w:val="26"/>
              </w:rPr>
            </w:pPr>
            <w:r w:rsidRPr="007C2EBA">
              <w:rPr>
                <w:rFonts w:ascii="Arial Narrow" w:hAnsi="Arial Narrow"/>
                <w:color w:val="000000" w:themeColor="text1"/>
              </w:rPr>
              <w:t xml:space="preserve">Zrušenie </w:t>
            </w:r>
            <w:r w:rsidR="001D04B7">
              <w:rPr>
                <w:rFonts w:ascii="Arial Narrow" w:hAnsi="Arial Narrow"/>
                <w:color w:val="000000" w:themeColor="text1"/>
              </w:rPr>
              <w:t xml:space="preserve">alebo zmena </w:t>
            </w:r>
            <w:r w:rsidRPr="007C2EBA">
              <w:rPr>
                <w:rFonts w:ascii="Arial Narrow" w:hAnsi="Arial Narrow"/>
              </w:rPr>
              <w:t>výzvy</w:t>
            </w:r>
            <w:r w:rsidRPr="007C2EBA">
              <w:rPr>
                <w:rFonts w:ascii="Arial Narrow" w:hAnsi="Arial Narrow"/>
                <w:color w:val="000000" w:themeColor="text1"/>
              </w:rPr>
              <w:t xml:space="preserve"> nadobúda účinnosť dňom zverejnenia informácie o zrušení </w:t>
            </w:r>
            <w:r w:rsidR="001D04B7">
              <w:rPr>
                <w:rFonts w:ascii="Arial Narrow" w:hAnsi="Arial Narrow"/>
                <w:color w:val="000000" w:themeColor="text1"/>
              </w:rPr>
              <w:t xml:space="preserve">alebo zmene </w:t>
            </w:r>
            <w:r w:rsidRPr="007C2EBA">
              <w:rPr>
                <w:rFonts w:ascii="Arial Narrow" w:hAnsi="Arial Narrow"/>
                <w:color w:val="000000" w:themeColor="text1"/>
              </w:rPr>
              <w:t xml:space="preserve">výzvy na webovom sídle vykonávateľa </w:t>
            </w:r>
            <w:hyperlink r:id="rId24" w:history="1">
              <w:r w:rsidRPr="007C2EBA">
                <w:rPr>
                  <w:rStyle w:val="Hypertextovprepojenie"/>
                  <w:rFonts w:ascii="Arial Narrow" w:hAnsi="Arial Narrow"/>
                </w:rPr>
                <w:t>www.mindop.sk</w:t>
              </w:r>
            </w:hyperlink>
            <w:r w:rsidRPr="007C2EBA">
              <w:rPr>
                <w:rFonts w:ascii="Arial Narrow" w:hAnsi="Arial Narrow"/>
                <w:color w:val="000000" w:themeColor="text1"/>
              </w:rPr>
              <w:t xml:space="preserve"> alebo dňom stanoveným v informácii o zrušení </w:t>
            </w:r>
            <w:r w:rsidR="001D04B7">
              <w:rPr>
                <w:rFonts w:ascii="Arial Narrow" w:hAnsi="Arial Narrow"/>
                <w:color w:val="000000" w:themeColor="text1"/>
              </w:rPr>
              <w:t xml:space="preserve">alebo zmene </w:t>
            </w:r>
            <w:r w:rsidRPr="007C2EBA">
              <w:rPr>
                <w:rFonts w:ascii="Arial Narrow" w:hAnsi="Arial Narrow"/>
                <w:color w:val="000000" w:themeColor="text1"/>
              </w:rPr>
              <w:t>výzvy, ak je tento dátum neskorší.</w:t>
            </w:r>
          </w:p>
          <w:p w14:paraId="103A46C1" w14:textId="662B72C8" w:rsidR="009E4F22" w:rsidRPr="003C7872" w:rsidRDefault="009E4F22" w:rsidP="000D771B">
            <w:pPr>
              <w:spacing w:before="120" w:after="120"/>
              <w:jc w:val="both"/>
              <w:rPr>
                <w:rFonts w:ascii="Arial Narrow" w:hAnsi="Arial Narrow" w:cs="Calibri"/>
              </w:rPr>
            </w:pPr>
          </w:p>
        </w:tc>
      </w:tr>
    </w:tbl>
    <w:p w14:paraId="24D80531" w14:textId="77777777" w:rsidR="00720D6B" w:rsidRPr="003C7872" w:rsidRDefault="00720D6B">
      <w:pPr>
        <w:rPr>
          <w:rFonts w:ascii="Arial Narrow" w:hAnsi="Arial Narrow"/>
        </w:rPr>
      </w:pPr>
    </w:p>
    <w:tbl>
      <w:tblPr>
        <w:tblStyle w:val="Mriekatabuky"/>
        <w:tblW w:w="10207" w:type="dxa"/>
        <w:tblInd w:w="-431" w:type="dxa"/>
        <w:tblLook w:val="04A0" w:firstRow="1" w:lastRow="0" w:firstColumn="1" w:lastColumn="0" w:noHBand="0" w:noVBand="1"/>
      </w:tblPr>
      <w:tblGrid>
        <w:gridCol w:w="10207"/>
      </w:tblGrid>
      <w:tr w:rsidR="00F11194" w:rsidRPr="003C7872" w14:paraId="1378D17D" w14:textId="77777777" w:rsidTr="009E4F22">
        <w:tc>
          <w:tcPr>
            <w:tcW w:w="10207" w:type="dxa"/>
            <w:shd w:val="clear" w:color="auto" w:fill="A6A6A6" w:themeFill="background1" w:themeFillShade="A6"/>
          </w:tcPr>
          <w:p w14:paraId="0E4BF814" w14:textId="77777777" w:rsidR="00F11194" w:rsidRPr="003C7872" w:rsidRDefault="00F11194" w:rsidP="00930FB0">
            <w:pPr>
              <w:pStyle w:val="Odsekzoznamu"/>
              <w:numPr>
                <w:ilvl w:val="0"/>
                <w:numId w:val="8"/>
              </w:numPr>
              <w:ind w:left="322" w:hanging="284"/>
              <w:rPr>
                <w:rFonts w:ascii="Arial Narrow" w:hAnsi="Arial Narrow"/>
                <w:sz w:val="26"/>
                <w:szCs w:val="26"/>
              </w:rPr>
            </w:pPr>
            <w:r w:rsidRPr="003C7872">
              <w:rPr>
                <w:rFonts w:ascii="Arial Narrow" w:hAnsi="Arial Narrow"/>
                <w:b/>
                <w:bCs/>
                <w:sz w:val="26"/>
                <w:szCs w:val="26"/>
              </w:rPr>
              <w:t>PRÍLOHY VÝZVY</w:t>
            </w:r>
          </w:p>
        </w:tc>
      </w:tr>
      <w:tr w:rsidR="00DC453F" w:rsidRPr="003C7872" w14:paraId="0BDD3C37" w14:textId="77777777" w:rsidTr="007D682C">
        <w:tc>
          <w:tcPr>
            <w:tcW w:w="10207" w:type="dxa"/>
            <w:shd w:val="clear" w:color="auto" w:fill="F2F2F2" w:themeFill="background1" w:themeFillShade="F2"/>
          </w:tcPr>
          <w:p w14:paraId="1D09610F" w14:textId="05E2EB07" w:rsidR="00DC453F" w:rsidRPr="004904B8" w:rsidRDefault="00DC453F" w:rsidP="00DC453F">
            <w:pPr>
              <w:jc w:val="both"/>
              <w:rPr>
                <w:rFonts w:ascii="Arial Narrow" w:hAnsi="Arial Narrow" w:cs="Calibri"/>
                <w:b/>
                <w:bCs/>
              </w:rPr>
            </w:pPr>
            <w:r>
              <w:rPr>
                <w:rFonts w:ascii="Arial Narrow" w:hAnsi="Arial Narrow" w:cs="Calibri"/>
                <w:b/>
                <w:bCs/>
              </w:rPr>
              <w:t>P1 - Tabuľkové prílohy k opisu projektu</w:t>
            </w:r>
          </w:p>
        </w:tc>
      </w:tr>
      <w:tr w:rsidR="00DC453F" w:rsidRPr="003C7872" w14:paraId="7ACFFD05" w14:textId="77777777" w:rsidTr="007D682C">
        <w:tc>
          <w:tcPr>
            <w:tcW w:w="10207" w:type="dxa"/>
            <w:shd w:val="clear" w:color="auto" w:fill="F2F2F2" w:themeFill="background1" w:themeFillShade="F2"/>
          </w:tcPr>
          <w:p w14:paraId="415BD38F" w14:textId="40DF9D50" w:rsidR="00DC453F" w:rsidRPr="004904B8" w:rsidRDefault="00DC453F" w:rsidP="00DC453F">
            <w:pPr>
              <w:jc w:val="both"/>
              <w:rPr>
                <w:rFonts w:ascii="Arial Narrow" w:hAnsi="Arial Narrow" w:cs="Calibri"/>
                <w:b/>
                <w:bCs/>
              </w:rPr>
            </w:pPr>
            <w:r w:rsidRPr="00584027">
              <w:rPr>
                <w:rFonts w:ascii="Arial Narrow" w:hAnsi="Arial Narrow" w:cs="Calibri"/>
                <w:b/>
                <w:bCs/>
              </w:rPr>
              <w:t>P</w:t>
            </w:r>
            <w:r>
              <w:rPr>
                <w:rFonts w:ascii="Arial Narrow" w:hAnsi="Arial Narrow" w:cs="Calibri"/>
                <w:b/>
                <w:bCs/>
              </w:rPr>
              <w:t>2</w:t>
            </w:r>
            <w:r w:rsidRPr="00584027">
              <w:rPr>
                <w:rFonts w:ascii="Arial Narrow" w:hAnsi="Arial Narrow" w:cs="Calibri"/>
                <w:b/>
                <w:bCs/>
              </w:rPr>
              <w:t xml:space="preserve"> - Návrh zmluvy o poskytnut</w:t>
            </w:r>
            <w:r>
              <w:rPr>
                <w:rFonts w:ascii="Arial Narrow" w:hAnsi="Arial Narrow" w:cs="Calibri"/>
                <w:b/>
                <w:bCs/>
              </w:rPr>
              <w:t>í prostriedkov mechanizmu</w:t>
            </w:r>
          </w:p>
        </w:tc>
      </w:tr>
      <w:tr w:rsidR="00DC453F" w:rsidRPr="003C7872" w14:paraId="395AC2B4" w14:textId="77777777" w:rsidTr="00AB2A42">
        <w:trPr>
          <w:trHeight w:val="64"/>
        </w:trPr>
        <w:tc>
          <w:tcPr>
            <w:tcW w:w="10207" w:type="dxa"/>
            <w:shd w:val="clear" w:color="auto" w:fill="F2F2F2" w:themeFill="background1" w:themeFillShade="F2"/>
          </w:tcPr>
          <w:p w14:paraId="182AB47C" w14:textId="5790BEFF" w:rsidR="00DC453F" w:rsidRPr="004904B8" w:rsidRDefault="00DC453F" w:rsidP="00DC453F">
            <w:pPr>
              <w:jc w:val="both"/>
              <w:rPr>
                <w:rFonts w:ascii="Arial Narrow" w:hAnsi="Arial Narrow" w:cs="Calibri"/>
                <w:b/>
                <w:bCs/>
              </w:rPr>
            </w:pPr>
            <w:r w:rsidRPr="00584027">
              <w:rPr>
                <w:rFonts w:ascii="Arial Narrow" w:hAnsi="Arial Narrow" w:cs="Calibri"/>
                <w:b/>
                <w:bCs/>
              </w:rPr>
              <w:t>P</w:t>
            </w:r>
            <w:r>
              <w:rPr>
                <w:rFonts w:ascii="Arial Narrow" w:hAnsi="Arial Narrow" w:cs="Calibri"/>
                <w:b/>
                <w:bCs/>
              </w:rPr>
              <w:t>3</w:t>
            </w:r>
            <w:r w:rsidRPr="00584027">
              <w:rPr>
                <w:rFonts w:ascii="Arial Narrow" w:hAnsi="Arial Narrow" w:cs="Calibri"/>
                <w:b/>
                <w:bCs/>
              </w:rPr>
              <w:t xml:space="preserve"> - Všeobecné zmluvné podmienky (VZP)</w:t>
            </w:r>
          </w:p>
        </w:tc>
      </w:tr>
      <w:tr w:rsidR="00DC453F" w:rsidRPr="003C7872" w14:paraId="26C95FB9" w14:textId="77777777" w:rsidTr="007D682C">
        <w:trPr>
          <w:trHeight w:val="64"/>
        </w:trPr>
        <w:tc>
          <w:tcPr>
            <w:tcW w:w="10207" w:type="dxa"/>
            <w:shd w:val="clear" w:color="auto" w:fill="F2F2F2" w:themeFill="background1" w:themeFillShade="F2"/>
          </w:tcPr>
          <w:p w14:paraId="69EC3C12" w14:textId="66FC1CD8" w:rsidR="00DC453F" w:rsidRPr="004904B8" w:rsidRDefault="00DC453F" w:rsidP="00DC453F">
            <w:pPr>
              <w:jc w:val="both"/>
              <w:rPr>
                <w:rFonts w:ascii="Arial Narrow" w:hAnsi="Arial Narrow" w:cs="Calibri"/>
                <w:b/>
                <w:bCs/>
              </w:rPr>
            </w:pPr>
            <w:r w:rsidRPr="00584027">
              <w:rPr>
                <w:rFonts w:ascii="Arial Narrow" w:hAnsi="Arial Narrow" w:cs="Calibri"/>
                <w:b/>
                <w:bCs/>
              </w:rPr>
              <w:t>P</w:t>
            </w:r>
            <w:r>
              <w:rPr>
                <w:rFonts w:ascii="Arial Narrow" w:hAnsi="Arial Narrow" w:cs="Calibri"/>
                <w:b/>
                <w:bCs/>
              </w:rPr>
              <w:t>4</w:t>
            </w:r>
            <w:r w:rsidRPr="00584027">
              <w:rPr>
                <w:rFonts w:ascii="Arial Narrow" w:hAnsi="Arial Narrow" w:cs="Calibri"/>
                <w:b/>
                <w:bCs/>
              </w:rPr>
              <w:t xml:space="preserve"> -</w:t>
            </w:r>
            <w:r>
              <w:rPr>
                <w:rFonts w:ascii="Arial Narrow" w:hAnsi="Arial Narrow" w:cs="Calibri"/>
                <w:b/>
                <w:bCs/>
              </w:rPr>
              <w:t xml:space="preserve"> </w:t>
            </w:r>
            <w:r w:rsidRPr="00584027">
              <w:rPr>
                <w:rFonts w:ascii="Arial Narrow" w:hAnsi="Arial Narrow" w:cs="Calibri"/>
                <w:b/>
                <w:bCs/>
              </w:rPr>
              <w:t>Vzor formuláru s údajmi potrebnými na vyžiadanie výpisu z registra trestov</w:t>
            </w:r>
          </w:p>
        </w:tc>
      </w:tr>
      <w:tr w:rsidR="00DC453F" w:rsidRPr="003C7872" w14:paraId="43165C66" w14:textId="77777777" w:rsidTr="007D682C">
        <w:trPr>
          <w:trHeight w:val="64"/>
        </w:trPr>
        <w:tc>
          <w:tcPr>
            <w:tcW w:w="10207" w:type="dxa"/>
            <w:shd w:val="clear" w:color="auto" w:fill="F2F2F2" w:themeFill="background1" w:themeFillShade="F2"/>
          </w:tcPr>
          <w:p w14:paraId="0E28822B" w14:textId="70EB6CFF" w:rsidR="00DC453F" w:rsidRPr="004904B8" w:rsidRDefault="00DC453F" w:rsidP="00DC453F">
            <w:pPr>
              <w:jc w:val="both"/>
              <w:rPr>
                <w:rFonts w:ascii="Arial Narrow" w:hAnsi="Arial Narrow" w:cs="Calibri"/>
                <w:b/>
                <w:bCs/>
              </w:rPr>
            </w:pPr>
            <w:r w:rsidRPr="00584027">
              <w:rPr>
                <w:rFonts w:ascii="Arial Narrow" w:hAnsi="Arial Narrow" w:cs="Calibri"/>
                <w:b/>
                <w:bCs/>
              </w:rPr>
              <w:t>P</w:t>
            </w:r>
            <w:r>
              <w:rPr>
                <w:rFonts w:ascii="Arial Narrow" w:hAnsi="Arial Narrow" w:cs="Calibri"/>
                <w:b/>
                <w:bCs/>
              </w:rPr>
              <w:t>5</w:t>
            </w:r>
            <w:r w:rsidRPr="00584027">
              <w:rPr>
                <w:rFonts w:ascii="Arial Narrow" w:hAnsi="Arial Narrow" w:cs="Calibri"/>
                <w:b/>
                <w:bCs/>
              </w:rPr>
              <w:t xml:space="preserve"> - Vzor </w:t>
            </w:r>
            <w:r>
              <w:rPr>
                <w:rFonts w:ascii="Arial Narrow" w:hAnsi="Arial Narrow" w:cs="Calibri"/>
                <w:b/>
                <w:bCs/>
              </w:rPr>
              <w:t xml:space="preserve">súhrnného </w:t>
            </w:r>
            <w:r w:rsidRPr="00584027">
              <w:rPr>
                <w:rFonts w:ascii="Arial Narrow" w:hAnsi="Arial Narrow" w:cs="Calibri"/>
                <w:b/>
                <w:bCs/>
              </w:rPr>
              <w:t>čestného vyhlásenia</w:t>
            </w:r>
          </w:p>
        </w:tc>
      </w:tr>
    </w:tbl>
    <w:p w14:paraId="166A063D" w14:textId="77777777" w:rsidR="00F11194" w:rsidRPr="003C7872" w:rsidRDefault="00F11194" w:rsidP="003C7872">
      <w:pPr>
        <w:rPr>
          <w:rFonts w:ascii="Arial Narrow" w:hAnsi="Arial Narrow"/>
        </w:rPr>
      </w:pPr>
    </w:p>
    <w:sectPr w:rsidR="00F11194" w:rsidRPr="003C7872" w:rsidSect="00394A9F">
      <w:pgSz w:w="11906" w:h="16838"/>
      <w:pgMar w:top="851" w:right="1417" w:bottom="1276" w:left="1417" w:header="708" w:footer="708" w:gutter="0"/>
      <w:pgNumType w:start="2"/>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F19CEF4" w16cex:dateUtc="2025-05-28T05:44:00Z"/>
  <w16cex:commentExtensible w16cex:durableId="1376E252" w16cex:dateUtc="2025-05-28T05:51:00Z"/>
  <w16cex:commentExtensible w16cex:durableId="0C299E60" w16cex:dateUtc="2025-05-28T05:53:00Z"/>
  <w16cex:commentExtensible w16cex:durableId="5DDA47F7" w16cex:dateUtc="2025-05-29T14:19:00Z"/>
  <w16cex:commentExtensible w16cex:durableId="642F8EFD" w16cex:dateUtc="2025-05-29T14:20:00Z"/>
  <w16cex:commentExtensible w16cex:durableId="29305DC1" w16cex:dateUtc="2025-05-29T1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5757497" w16cid:durableId="1F19CEF4"/>
  <w16cid:commentId w16cid:paraId="51B17377" w16cid:durableId="1376E252"/>
  <w16cid:commentId w16cid:paraId="47723884" w16cid:durableId="0C299E60"/>
  <w16cid:commentId w16cid:paraId="3A47B9D5" w16cid:durableId="5DDA47F7"/>
  <w16cid:commentId w16cid:paraId="633D59F2" w16cid:durableId="642F8EFD"/>
  <w16cid:commentId w16cid:paraId="148B9F68" w16cid:durableId="29305D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24489" w14:textId="77777777" w:rsidR="00486E53" w:rsidRDefault="00486E53" w:rsidP="00B80249">
      <w:pPr>
        <w:spacing w:after="0" w:line="240" w:lineRule="auto"/>
      </w:pPr>
      <w:r>
        <w:separator/>
      </w:r>
    </w:p>
  </w:endnote>
  <w:endnote w:type="continuationSeparator" w:id="0">
    <w:p w14:paraId="28A50446" w14:textId="77777777" w:rsidR="00486E53" w:rsidRDefault="00486E53" w:rsidP="00B80249">
      <w:pPr>
        <w:spacing w:after="0" w:line="240" w:lineRule="auto"/>
      </w:pPr>
      <w:r>
        <w:continuationSeparator/>
      </w:r>
    </w:p>
  </w:endnote>
  <w:endnote w:type="continuationNotice" w:id="1">
    <w:p w14:paraId="1FB5ADA2" w14:textId="77777777" w:rsidR="00486E53" w:rsidRDefault="00486E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79">
    <w:altName w:val="Times New Roman"/>
    <w:charset w:val="EE"/>
    <w:family w:val="auto"/>
    <w:pitch w:val="variable"/>
  </w:font>
  <w:font w:name="font278">
    <w:altName w:val="Times New Roman"/>
    <w:charset w:val="EE"/>
    <w:family w:val="auto"/>
    <w:pitch w:val="variable"/>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097562"/>
      <w:docPartObj>
        <w:docPartGallery w:val="Page Numbers (Bottom of Page)"/>
        <w:docPartUnique/>
      </w:docPartObj>
    </w:sdtPr>
    <w:sdtEndPr/>
    <w:sdtContent>
      <w:p w14:paraId="7EDF4144" w14:textId="70CACD69" w:rsidR="004760ED" w:rsidRDefault="004760ED" w:rsidP="00AB2A42">
        <w:pPr>
          <w:pStyle w:val="Pta"/>
          <w:jc w:val="center"/>
        </w:pPr>
        <w:r>
          <w:fldChar w:fldCharType="begin"/>
        </w:r>
        <w:r>
          <w:instrText>PAGE   \* MERGEFORMAT</w:instrText>
        </w:r>
        <w:r>
          <w:fldChar w:fldCharType="separate"/>
        </w:r>
        <w:r w:rsidR="00381736">
          <w:rPr>
            <w:noProof/>
          </w:rPr>
          <w:t>10</w:t>
        </w:r>
        <w:r>
          <w:fldChar w:fldCharType="end"/>
        </w:r>
      </w:p>
    </w:sdtContent>
  </w:sdt>
  <w:p w14:paraId="2B76EF34" w14:textId="77777777" w:rsidR="004760ED" w:rsidRDefault="004760E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007862"/>
      <w:docPartObj>
        <w:docPartGallery w:val="Page Numbers (Bottom of Page)"/>
        <w:docPartUnique/>
      </w:docPartObj>
    </w:sdtPr>
    <w:sdtEndPr/>
    <w:sdtContent>
      <w:p w14:paraId="5F1AE717" w14:textId="2A2F6DF2" w:rsidR="004760ED" w:rsidRDefault="004760ED">
        <w:pPr>
          <w:pStyle w:val="Pta"/>
          <w:jc w:val="center"/>
        </w:pPr>
        <w:r>
          <w:fldChar w:fldCharType="begin"/>
        </w:r>
        <w:r>
          <w:instrText>PAGE   \* MERGEFORMAT</w:instrText>
        </w:r>
        <w:r>
          <w:fldChar w:fldCharType="separate"/>
        </w:r>
        <w:r w:rsidR="00381736">
          <w:rPr>
            <w:noProof/>
          </w:rPr>
          <w:t>2</w:t>
        </w:r>
        <w:r>
          <w:fldChar w:fldCharType="end"/>
        </w:r>
      </w:p>
    </w:sdtContent>
  </w:sdt>
  <w:p w14:paraId="565E2440" w14:textId="77777777" w:rsidR="004760ED" w:rsidRDefault="004760E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25C47" w14:textId="77777777" w:rsidR="00486E53" w:rsidRDefault="00486E53" w:rsidP="00B80249">
      <w:pPr>
        <w:spacing w:after="0" w:line="240" w:lineRule="auto"/>
      </w:pPr>
      <w:r>
        <w:separator/>
      </w:r>
    </w:p>
  </w:footnote>
  <w:footnote w:type="continuationSeparator" w:id="0">
    <w:p w14:paraId="5FC96A87" w14:textId="77777777" w:rsidR="00486E53" w:rsidRDefault="00486E53" w:rsidP="00B80249">
      <w:pPr>
        <w:spacing w:after="0" w:line="240" w:lineRule="auto"/>
      </w:pPr>
      <w:r>
        <w:continuationSeparator/>
      </w:r>
    </w:p>
  </w:footnote>
  <w:footnote w:type="continuationNotice" w:id="1">
    <w:p w14:paraId="5FB35533" w14:textId="77777777" w:rsidR="00486E53" w:rsidRDefault="00486E53">
      <w:pPr>
        <w:spacing w:after="0" w:line="240" w:lineRule="auto"/>
      </w:pPr>
    </w:p>
  </w:footnote>
  <w:footnote w:id="2">
    <w:p w14:paraId="2E55547A" w14:textId="77777777" w:rsidR="004760ED" w:rsidRPr="004F2302" w:rsidRDefault="004760ED" w:rsidP="00ED690E">
      <w:pPr>
        <w:pStyle w:val="Textpoznmkypodiarou"/>
        <w:spacing w:line="257" w:lineRule="auto"/>
        <w:ind w:left="142" w:hanging="142"/>
        <w:contextualSpacing/>
        <w:rPr>
          <w:rFonts w:ascii="Arial Narrow" w:hAnsi="Arial Narrow"/>
          <w:sz w:val="18"/>
          <w:szCs w:val="18"/>
        </w:rPr>
      </w:pPr>
      <w:r w:rsidRPr="004F2302">
        <w:rPr>
          <w:rStyle w:val="Odkaznapoznmkupodiarou"/>
          <w:rFonts w:ascii="Arial Narrow" w:hAnsi="Arial Narrow"/>
          <w:sz w:val="18"/>
          <w:szCs w:val="18"/>
        </w:rPr>
        <w:footnoteRef/>
      </w:r>
      <w:r w:rsidRPr="004F2302">
        <w:rPr>
          <w:rFonts w:ascii="Arial Narrow" w:hAnsi="Arial Narrow"/>
          <w:sz w:val="18"/>
          <w:szCs w:val="18"/>
        </w:rPr>
        <w:t xml:space="preserve"> V prípade nesúladu webového znenia výzvy a plného znenia výzvy, je rozhodujúce plné znenie výzvy uvedené v prílohe webového/formulárového znenia výzvy.</w:t>
      </w:r>
    </w:p>
  </w:footnote>
  <w:footnote w:id="3">
    <w:p w14:paraId="1A96A364" w14:textId="77777777" w:rsidR="004760ED" w:rsidRPr="003156FA" w:rsidRDefault="004760ED" w:rsidP="00ED690E">
      <w:pPr>
        <w:pStyle w:val="Textpoznmkypodiarou"/>
        <w:spacing w:line="257" w:lineRule="auto"/>
        <w:ind w:left="142" w:hanging="142"/>
        <w:contextualSpacing/>
        <w:rPr>
          <w:rFonts w:ascii="Arial Narrow" w:hAnsi="Arial Narrow"/>
          <w:sz w:val="18"/>
          <w:szCs w:val="18"/>
        </w:rPr>
      </w:pPr>
      <w:r w:rsidRPr="003156FA">
        <w:rPr>
          <w:rStyle w:val="Odkaznapoznmkupodiarou"/>
          <w:rFonts w:ascii="Arial Narrow" w:hAnsi="Arial Narrow"/>
          <w:sz w:val="18"/>
          <w:szCs w:val="18"/>
        </w:rPr>
        <w:footnoteRef/>
      </w:r>
      <w:r w:rsidRPr="003156FA">
        <w:rPr>
          <w:rFonts w:ascii="Arial Narrow" w:hAnsi="Arial Narrow"/>
          <w:sz w:val="18"/>
          <w:szCs w:val="18"/>
        </w:rPr>
        <w:t xml:space="preserve"> </w:t>
      </w:r>
      <w:r>
        <w:rPr>
          <w:rFonts w:ascii="Arial Narrow" w:hAnsi="Arial Narrow"/>
          <w:sz w:val="18"/>
          <w:szCs w:val="18"/>
        </w:rPr>
        <w:t>P</w:t>
      </w:r>
      <w:r w:rsidRPr="003156FA">
        <w:rPr>
          <w:rFonts w:ascii="Arial Narrow" w:hAnsi="Arial Narrow"/>
          <w:sz w:val="18"/>
          <w:szCs w:val="18"/>
        </w:rPr>
        <w:t>o „odkliknutí“ žiadosti systém ISPO vygeneruje žiadosť vo formáte .pdf s unikátnym kódom, základnými údajmi a zoznamom nahratých príloh.</w:t>
      </w:r>
    </w:p>
  </w:footnote>
  <w:footnote w:id="4">
    <w:p w14:paraId="29DD7ACC" w14:textId="77777777" w:rsidR="004760ED" w:rsidRPr="00D82C5E" w:rsidRDefault="004760ED" w:rsidP="000236BC">
      <w:pPr>
        <w:pStyle w:val="Textpoznmkypodiarou"/>
        <w:jc w:val="both"/>
        <w:rPr>
          <w:rFonts w:ascii="Arial Narrow" w:hAnsi="Arial Narrow"/>
          <w:sz w:val="16"/>
          <w:szCs w:val="16"/>
        </w:rPr>
      </w:pPr>
      <w:r w:rsidRPr="00D82C5E">
        <w:rPr>
          <w:rStyle w:val="Odkaznapoznmkupodiarou"/>
          <w:rFonts w:ascii="Arial Narrow" w:hAnsi="Arial Narrow"/>
          <w:sz w:val="16"/>
          <w:szCs w:val="16"/>
        </w:rPr>
        <w:footnoteRef/>
      </w:r>
      <w:r w:rsidRPr="00D82C5E">
        <w:rPr>
          <w:rFonts w:ascii="Arial Narrow" w:hAnsi="Arial Narrow"/>
          <w:sz w:val="16"/>
          <w:szCs w:val="16"/>
        </w:rPr>
        <w:t xml:space="preserve"> Napr. ak došlo k zmene Plánu obnovy a investícia sa už viac nebude realizovať, alebo ak sa vyskytli dôvody, pre ktoré nemožno od vykonávateľa požadovať, aby vo vyhláse</w:t>
      </w:r>
      <w:r>
        <w:rPr>
          <w:rFonts w:ascii="Arial Narrow" w:hAnsi="Arial Narrow"/>
          <w:sz w:val="16"/>
          <w:szCs w:val="16"/>
        </w:rPr>
        <w:t>nej výzve</w:t>
      </w:r>
      <w:r w:rsidRPr="003371CA">
        <w:rPr>
          <w:rFonts w:ascii="Arial Narrow" w:hAnsi="Arial Narrow"/>
          <w:sz w:val="16"/>
          <w:szCs w:val="16"/>
        </w:rPr>
        <w:t xml:space="preserve"> </w:t>
      </w:r>
      <w:r w:rsidRPr="00D82C5E">
        <w:rPr>
          <w:rFonts w:ascii="Arial Narrow" w:hAnsi="Arial Narrow"/>
          <w:sz w:val="16"/>
          <w:szCs w:val="16"/>
        </w:rPr>
        <w:t>pokračoval, najmä ak sa zistilo porušenie zákona o mechanizme alebo iných predpisov SR a</w:t>
      </w:r>
      <w:r>
        <w:rPr>
          <w:rFonts w:ascii="Arial Narrow" w:hAnsi="Arial Narrow"/>
          <w:sz w:val="16"/>
          <w:szCs w:val="16"/>
        </w:rPr>
        <w:t> </w:t>
      </w:r>
      <w:r w:rsidRPr="00D82C5E">
        <w:rPr>
          <w:rFonts w:ascii="Arial Narrow" w:hAnsi="Arial Narrow"/>
          <w:sz w:val="16"/>
          <w:szCs w:val="16"/>
        </w:rPr>
        <w:t>EÚ</w:t>
      </w:r>
      <w:r>
        <w:rPr>
          <w:rFonts w:ascii="Arial Narrow" w:hAnsi="Arial Narrow"/>
          <w:sz w:val="16"/>
          <w:szCs w:val="16"/>
        </w:rPr>
        <w:t>.</w:t>
      </w:r>
    </w:p>
  </w:footnote>
  <w:footnote w:id="5">
    <w:p w14:paraId="30BCA752" w14:textId="77777777" w:rsidR="004760ED" w:rsidRPr="00A31440" w:rsidRDefault="004760ED" w:rsidP="000236BC">
      <w:pPr>
        <w:pStyle w:val="Textpoznmkypodiarou"/>
        <w:jc w:val="both"/>
        <w:rPr>
          <w:rFonts w:ascii="Arial Narrow" w:hAnsi="Arial Narrow"/>
          <w:sz w:val="16"/>
          <w:szCs w:val="16"/>
        </w:rPr>
      </w:pPr>
      <w:r w:rsidRPr="00A31440">
        <w:rPr>
          <w:rStyle w:val="Odkaznapoznmkupodiarou"/>
          <w:rFonts w:ascii="Arial Narrow" w:hAnsi="Arial Narrow"/>
          <w:sz w:val="16"/>
          <w:szCs w:val="16"/>
        </w:rPr>
        <w:footnoteRef/>
      </w:r>
      <w:r w:rsidRPr="00A31440">
        <w:rPr>
          <w:rStyle w:val="Odkaznapoznmkupodiarou"/>
          <w:rFonts w:ascii="Arial Narrow" w:hAnsi="Arial Narrow"/>
          <w:sz w:val="16"/>
          <w:szCs w:val="16"/>
        </w:rPr>
        <w:t xml:space="preserve"> </w:t>
      </w:r>
      <w:hyperlink r:id="rId1" w:history="1">
        <w:r w:rsidRPr="00AF0EE2">
          <w:rPr>
            <w:rStyle w:val="Hypertextovprepojenie"/>
            <w:rFonts w:ascii="Arial Narrow" w:hAnsi="Arial Narrow"/>
            <w:sz w:val="16"/>
            <w:szCs w:val="16"/>
          </w:rPr>
          <w:t>spo_evsd@vlada.gov.sk</w:t>
        </w:r>
      </w:hyperlink>
      <w:r w:rsidRPr="00A31440">
        <w:rPr>
          <w:rFonts w:ascii="Arial Narrow" w:hAnsi="Arial Narrow"/>
          <w:sz w:val="16"/>
          <w:szCs w:val="16"/>
        </w:rPr>
        <w:t xml:space="preserve">, </w:t>
      </w:r>
      <w:hyperlink r:id="rId2" w:history="1">
        <w:r w:rsidRPr="00A31440">
          <w:rPr>
            <w:rStyle w:val="Hypertextovprepojenie"/>
            <w:rFonts w:ascii="Arial Narrow" w:hAnsi="Arial Narrow"/>
            <w:sz w:val="16"/>
            <w:szCs w:val="16"/>
          </w:rPr>
          <w:t>spo_vzdelavanie@vlada.gov.sk</w:t>
        </w:r>
      </w:hyperlink>
      <w:r w:rsidRPr="00A31440">
        <w:rPr>
          <w:rFonts w:ascii="Arial Narrow" w:hAnsi="Arial Narrow"/>
          <w:sz w:val="16"/>
          <w:szCs w:val="16"/>
        </w:rPr>
        <w:t xml:space="preserve">, </w:t>
      </w:r>
      <w:hyperlink r:id="rId3" w:history="1">
        <w:r w:rsidRPr="00A31440">
          <w:rPr>
            <w:rStyle w:val="Hypertextovprepojenie"/>
            <w:rFonts w:ascii="Arial Narrow" w:hAnsi="Arial Narrow"/>
            <w:sz w:val="16"/>
            <w:szCs w:val="16"/>
          </w:rPr>
          <w:t>spo_zdravotnictvo@vlada.gov.sk</w:t>
        </w:r>
      </w:hyperlink>
      <w:r w:rsidRPr="00A31440">
        <w:rPr>
          <w:rFonts w:ascii="Arial Narrow" w:hAnsi="Arial Narrow"/>
          <w:sz w:val="16"/>
          <w:szCs w:val="16"/>
        </w:rPr>
        <w:t xml:space="preserve">, </w:t>
      </w:r>
      <w:hyperlink r:id="rId4" w:history="1">
        <w:r w:rsidRPr="00A31440">
          <w:rPr>
            <w:rStyle w:val="Hypertextovprepojenie"/>
            <w:rFonts w:ascii="Arial Narrow" w:hAnsi="Arial Narrow"/>
            <w:sz w:val="16"/>
            <w:szCs w:val="16"/>
          </w:rPr>
          <w:t>spo_zelenaekonomika@vlada.gov.sk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EDCA3" w14:textId="35B0896B" w:rsidR="004760ED" w:rsidRDefault="004760ED" w:rsidP="00656BD7">
    <w:pPr>
      <w:pStyle w:val="Hlavika"/>
    </w:pPr>
  </w:p>
  <w:p w14:paraId="26D32F3C" w14:textId="50948E29" w:rsidR="004760ED" w:rsidRDefault="004760ED" w:rsidP="00656BD7">
    <w:pPr>
      <w:pStyle w:val="Hlavika"/>
    </w:pPr>
    <w:r w:rsidRPr="00BA4B50">
      <w:rPr>
        <w:noProof/>
        <w:lang w:eastAsia="sk-SK"/>
      </w:rPr>
      <w:drawing>
        <wp:anchor distT="0" distB="0" distL="114300" distR="114300" simplePos="0" relativeHeight="251660288" behindDoc="1" locked="0" layoutInCell="1" allowOverlap="1" wp14:anchorId="461A42A1" wp14:editId="036764FC">
          <wp:simplePos x="0" y="0"/>
          <wp:positionH relativeFrom="column">
            <wp:posOffset>5099685</wp:posOffset>
          </wp:positionH>
          <wp:positionV relativeFrom="paragraph">
            <wp:posOffset>6985</wp:posOffset>
          </wp:positionV>
          <wp:extent cx="1099468" cy="422695"/>
          <wp:effectExtent l="0" t="0" r="0" b="0"/>
          <wp:wrapNone/>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O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9468" cy="422695"/>
                  </a:xfrm>
                  <a:prstGeom prst="rect">
                    <a:avLst/>
                  </a:prstGeom>
                </pic:spPr>
              </pic:pic>
            </a:graphicData>
          </a:graphic>
          <wp14:sizeRelH relativeFrom="margin">
            <wp14:pctWidth>0</wp14:pctWidth>
          </wp14:sizeRelH>
          <wp14:sizeRelV relativeFrom="margin">
            <wp14:pctHeight>0</wp14:pctHeight>
          </wp14:sizeRelV>
        </wp:anchor>
      </w:drawing>
    </w:r>
    <w:r w:rsidRPr="00C5403E">
      <w:rPr>
        <w:noProof/>
        <w:lang w:eastAsia="sk-SK"/>
      </w:rPr>
      <w:drawing>
        <wp:inline distT="0" distB="0" distL="0" distR="0" wp14:anchorId="0833D454" wp14:editId="6E521003">
          <wp:extent cx="1647825" cy="415925"/>
          <wp:effectExtent l="0" t="0" r="9525" b="3175"/>
          <wp:docPr id="28" name="Obrázok 28"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video game&#10;&#10;Description automatically generated with medium confidenc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47825" cy="415925"/>
                  </a:xfrm>
                  <a:prstGeom prst="rect">
                    <a:avLst/>
                  </a:prstGeom>
                  <a:noFill/>
                  <a:ln>
                    <a:noFill/>
                  </a:ln>
                </pic:spPr>
              </pic:pic>
            </a:graphicData>
          </a:graphic>
        </wp:inline>
      </w:drawing>
    </w:r>
  </w:p>
  <w:p w14:paraId="4E7ED475" w14:textId="77777777" w:rsidR="004760ED" w:rsidRDefault="004760ED" w:rsidP="00656BD7">
    <w:pPr>
      <w:pStyle w:val="Hlavika"/>
      <w:rPr>
        <w:rFonts w:ascii="Arial Narrow" w:hAnsi="Arial Narrow"/>
        <w:b/>
        <w:bCs/>
        <w:color w:val="0070C0"/>
      </w:rPr>
    </w:pPr>
  </w:p>
  <w:p w14:paraId="0EC7D85B" w14:textId="05255C6D" w:rsidR="004760ED" w:rsidRDefault="004760ED" w:rsidP="00656BD7">
    <w:pPr>
      <w:pStyle w:val="Hlavika"/>
    </w:pPr>
    <w:r w:rsidRPr="004553A0">
      <w:rPr>
        <w:rFonts w:ascii="Arial Narrow" w:hAnsi="Arial Narrow"/>
        <w:b/>
        <w:bCs/>
        <w:color w:val="0070C0"/>
      </w:rPr>
      <w:t>Príloha č.</w:t>
    </w:r>
    <w:r>
      <w:rPr>
        <w:rFonts w:ascii="Arial Narrow" w:hAnsi="Arial Narrow"/>
        <w:b/>
        <w:bCs/>
        <w:color w:val="0070C0"/>
      </w:rPr>
      <w:t xml:space="preserve"> 3 IMP VPOO</w:t>
    </w:r>
    <w:r>
      <w:rPr>
        <w:rFonts w:ascii="Arial Narrow" w:hAnsi="Arial Narrow"/>
        <w:b/>
        <w:bCs/>
        <w:color w:val="0070C0"/>
      </w:rPr>
      <w:tab/>
    </w:r>
    <w:r>
      <w:rPr>
        <w:rFonts w:ascii="Arial Narrow" w:hAnsi="Arial Narrow"/>
        <w:b/>
        <w:bCs/>
        <w:color w:val="0070C0"/>
      </w:rPr>
      <w:tab/>
    </w:r>
  </w:p>
  <w:p w14:paraId="23C3E072" w14:textId="77777777" w:rsidR="004760ED" w:rsidRDefault="004760E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B00"/>
    <w:multiLevelType w:val="multilevel"/>
    <w:tmpl w:val="9D24F79E"/>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4330" w:hanging="360"/>
      </w:pPr>
      <w:rPr>
        <w:rFonts w:ascii="Times New Roman" w:hAnsi="Times New Roman" w:hint="default"/>
        <w:sz w:val="24"/>
      </w:rPr>
    </w:lvl>
    <w:lvl w:ilvl="2">
      <w:start w:val="1"/>
      <w:numFmt w:val="decimal"/>
      <w:lvlText w:val="%1.%2.%3"/>
      <w:lvlJc w:val="left"/>
      <w:pPr>
        <w:ind w:left="1440" w:hanging="720"/>
      </w:pPr>
      <w:rPr>
        <w:rFonts w:ascii="Times New Roman" w:hAnsi="Times New Roman" w:hint="default"/>
        <w:sz w:val="24"/>
      </w:rPr>
    </w:lvl>
    <w:lvl w:ilvl="3">
      <w:start w:val="1"/>
      <w:numFmt w:val="decimal"/>
      <w:lvlText w:val="%1.%2.%3.%4"/>
      <w:lvlJc w:val="left"/>
      <w:pPr>
        <w:ind w:left="1800" w:hanging="720"/>
      </w:pPr>
      <w:rPr>
        <w:rFonts w:ascii="Times New Roman" w:hAnsi="Times New Roman" w:hint="default"/>
        <w:sz w:val="24"/>
      </w:rPr>
    </w:lvl>
    <w:lvl w:ilvl="4">
      <w:start w:val="1"/>
      <w:numFmt w:val="decimal"/>
      <w:lvlText w:val="%1.%2.%3.%4.%5"/>
      <w:lvlJc w:val="left"/>
      <w:pPr>
        <w:ind w:left="2160" w:hanging="720"/>
      </w:pPr>
      <w:rPr>
        <w:rFonts w:ascii="Times New Roman" w:hAnsi="Times New Roman" w:hint="default"/>
        <w:sz w:val="24"/>
      </w:rPr>
    </w:lvl>
    <w:lvl w:ilvl="5">
      <w:start w:val="1"/>
      <w:numFmt w:val="decimal"/>
      <w:lvlText w:val="%1.%2.%3.%4.%5.%6"/>
      <w:lvlJc w:val="left"/>
      <w:pPr>
        <w:ind w:left="2880" w:hanging="1080"/>
      </w:pPr>
      <w:rPr>
        <w:rFonts w:ascii="Times New Roman" w:hAnsi="Times New Roman" w:hint="default"/>
        <w:sz w:val="24"/>
      </w:rPr>
    </w:lvl>
    <w:lvl w:ilvl="6">
      <w:start w:val="1"/>
      <w:numFmt w:val="decimal"/>
      <w:lvlText w:val="%1.%2.%3.%4.%5.%6.%7"/>
      <w:lvlJc w:val="left"/>
      <w:pPr>
        <w:ind w:left="3240" w:hanging="1080"/>
      </w:pPr>
      <w:rPr>
        <w:rFonts w:ascii="Times New Roman" w:hAnsi="Times New Roman" w:hint="default"/>
        <w:sz w:val="24"/>
      </w:rPr>
    </w:lvl>
    <w:lvl w:ilvl="7">
      <w:start w:val="1"/>
      <w:numFmt w:val="decimal"/>
      <w:lvlText w:val="%1.%2.%3.%4.%5.%6.%7.%8"/>
      <w:lvlJc w:val="left"/>
      <w:pPr>
        <w:ind w:left="3960" w:hanging="1440"/>
      </w:pPr>
      <w:rPr>
        <w:rFonts w:ascii="Times New Roman" w:hAnsi="Times New Roman" w:hint="default"/>
        <w:sz w:val="24"/>
      </w:rPr>
    </w:lvl>
    <w:lvl w:ilvl="8">
      <w:start w:val="1"/>
      <w:numFmt w:val="decimal"/>
      <w:lvlText w:val="%1.%2.%3.%4.%5.%6.%7.%8.%9"/>
      <w:lvlJc w:val="left"/>
      <w:pPr>
        <w:ind w:left="4320" w:hanging="1440"/>
      </w:pPr>
      <w:rPr>
        <w:rFonts w:ascii="Times New Roman" w:hAnsi="Times New Roman" w:hint="default"/>
        <w:sz w:val="24"/>
      </w:rPr>
    </w:lvl>
  </w:abstractNum>
  <w:abstractNum w:abstractNumId="1" w15:restartNumberingAfterBreak="0">
    <w:nsid w:val="02AD6666"/>
    <w:multiLevelType w:val="hybridMultilevel"/>
    <w:tmpl w:val="537AFE60"/>
    <w:lvl w:ilvl="0" w:tplc="B5E24A98">
      <w:start w:val="1"/>
      <w:numFmt w:val="bullet"/>
      <w:pStyle w:val="Nadpispoznmky"/>
      <w:lvlText w:val=""/>
      <w:lvlJc w:val="left"/>
      <w:pPr>
        <w:tabs>
          <w:tab w:val="num" w:pos="340"/>
        </w:tabs>
        <w:ind w:left="340" w:hanging="340"/>
      </w:pPr>
      <w:rPr>
        <w:rFonts w:ascii="Wingdings" w:hAnsi="Wingdings" w:cs="Times New Roman"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58C7552"/>
    <w:multiLevelType w:val="hybridMultilevel"/>
    <w:tmpl w:val="3446C7C4"/>
    <w:lvl w:ilvl="0" w:tplc="3D2EA20C">
      <w:start w:val="1"/>
      <w:numFmt w:val="decimal"/>
      <w:lvlText w:val="%1."/>
      <w:lvlJc w:val="left"/>
      <w:pPr>
        <w:ind w:left="1440" w:hanging="360"/>
      </w:pPr>
      <w:rPr>
        <w:b/>
        <w:sz w:val="24"/>
        <w:szCs w:val="24"/>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08F855F8"/>
    <w:multiLevelType w:val="hybridMultilevel"/>
    <w:tmpl w:val="D3A020BA"/>
    <w:lvl w:ilvl="0" w:tplc="E07473DE">
      <w:start w:val="1"/>
      <w:numFmt w:val="decimal"/>
      <w:lvlText w:val="%1."/>
      <w:lvlJc w:val="left"/>
      <w:pPr>
        <w:ind w:left="360" w:hanging="360"/>
      </w:pPr>
      <w:rPr>
        <w:rFonts w:ascii="Arial Narrow" w:hAnsi="Arial Narrow" w:cs="Calibri" w:hint="default"/>
        <w:b/>
        <w:color w:val="auto"/>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9D6129C"/>
    <w:multiLevelType w:val="multilevel"/>
    <w:tmpl w:val="0FEE950A"/>
    <w:lvl w:ilvl="0">
      <w:start w:val="1"/>
      <w:numFmt w:val="decimal"/>
      <w:lvlText w:val="%1."/>
      <w:lvlJc w:val="left"/>
      <w:pPr>
        <w:ind w:left="360" w:hanging="360"/>
      </w:pPr>
    </w:lvl>
    <w:lvl w:ilvl="1">
      <w:start w:val="1"/>
      <w:numFmt w:val="decimal"/>
      <w:lvlText w:val="%1.%2."/>
      <w:lvlJc w:val="left"/>
      <w:pPr>
        <w:ind w:left="716" w:hanging="432"/>
      </w:pPr>
      <w:rPr>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DA2DD1"/>
    <w:multiLevelType w:val="multilevel"/>
    <w:tmpl w:val="B77A450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9D3FFC"/>
    <w:multiLevelType w:val="hybridMultilevel"/>
    <w:tmpl w:val="79B0D1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AFB253F"/>
    <w:multiLevelType w:val="hybridMultilevel"/>
    <w:tmpl w:val="48AC86D6"/>
    <w:lvl w:ilvl="0" w:tplc="69FA1F46">
      <w:start w:val="1"/>
      <w:numFmt w:val="bullet"/>
      <w:lvlText w:val=""/>
      <w:lvlJc w:val="left"/>
      <w:pPr>
        <w:ind w:left="720" w:hanging="360"/>
      </w:pPr>
      <w:rPr>
        <w:rFonts w:ascii="Symbol" w:hAnsi="Symbol"/>
      </w:rPr>
    </w:lvl>
    <w:lvl w:ilvl="1" w:tplc="0610CE6C">
      <w:start w:val="1"/>
      <w:numFmt w:val="bullet"/>
      <w:lvlText w:val=""/>
      <w:lvlJc w:val="left"/>
      <w:pPr>
        <w:ind w:left="720" w:hanging="360"/>
      </w:pPr>
      <w:rPr>
        <w:rFonts w:ascii="Symbol" w:hAnsi="Symbol"/>
      </w:rPr>
    </w:lvl>
    <w:lvl w:ilvl="2" w:tplc="99E69F94">
      <w:start w:val="1"/>
      <w:numFmt w:val="bullet"/>
      <w:lvlText w:val=""/>
      <w:lvlJc w:val="left"/>
      <w:pPr>
        <w:ind w:left="720" w:hanging="360"/>
      </w:pPr>
      <w:rPr>
        <w:rFonts w:ascii="Symbol" w:hAnsi="Symbol"/>
      </w:rPr>
    </w:lvl>
    <w:lvl w:ilvl="3" w:tplc="6D10851C">
      <w:start w:val="1"/>
      <w:numFmt w:val="bullet"/>
      <w:lvlText w:val=""/>
      <w:lvlJc w:val="left"/>
      <w:pPr>
        <w:ind w:left="720" w:hanging="360"/>
      </w:pPr>
      <w:rPr>
        <w:rFonts w:ascii="Symbol" w:hAnsi="Symbol"/>
      </w:rPr>
    </w:lvl>
    <w:lvl w:ilvl="4" w:tplc="220EDC1A">
      <w:start w:val="1"/>
      <w:numFmt w:val="bullet"/>
      <w:lvlText w:val=""/>
      <w:lvlJc w:val="left"/>
      <w:pPr>
        <w:ind w:left="720" w:hanging="360"/>
      </w:pPr>
      <w:rPr>
        <w:rFonts w:ascii="Symbol" w:hAnsi="Symbol"/>
      </w:rPr>
    </w:lvl>
    <w:lvl w:ilvl="5" w:tplc="911E9834">
      <w:start w:val="1"/>
      <w:numFmt w:val="bullet"/>
      <w:lvlText w:val=""/>
      <w:lvlJc w:val="left"/>
      <w:pPr>
        <w:ind w:left="720" w:hanging="360"/>
      </w:pPr>
      <w:rPr>
        <w:rFonts w:ascii="Symbol" w:hAnsi="Symbol"/>
      </w:rPr>
    </w:lvl>
    <w:lvl w:ilvl="6" w:tplc="A992D26C">
      <w:start w:val="1"/>
      <w:numFmt w:val="bullet"/>
      <w:lvlText w:val=""/>
      <w:lvlJc w:val="left"/>
      <w:pPr>
        <w:ind w:left="720" w:hanging="360"/>
      </w:pPr>
      <w:rPr>
        <w:rFonts w:ascii="Symbol" w:hAnsi="Symbol"/>
      </w:rPr>
    </w:lvl>
    <w:lvl w:ilvl="7" w:tplc="3216D4B0">
      <w:start w:val="1"/>
      <w:numFmt w:val="bullet"/>
      <w:lvlText w:val=""/>
      <w:lvlJc w:val="left"/>
      <w:pPr>
        <w:ind w:left="720" w:hanging="360"/>
      </w:pPr>
      <w:rPr>
        <w:rFonts w:ascii="Symbol" w:hAnsi="Symbol"/>
      </w:rPr>
    </w:lvl>
    <w:lvl w:ilvl="8" w:tplc="256E592E">
      <w:start w:val="1"/>
      <w:numFmt w:val="bullet"/>
      <w:lvlText w:val=""/>
      <w:lvlJc w:val="left"/>
      <w:pPr>
        <w:ind w:left="720" w:hanging="360"/>
      </w:pPr>
      <w:rPr>
        <w:rFonts w:ascii="Symbol" w:hAnsi="Symbol"/>
      </w:rPr>
    </w:lvl>
  </w:abstractNum>
  <w:abstractNum w:abstractNumId="8" w15:restartNumberingAfterBreak="0">
    <w:nsid w:val="2C9469D9"/>
    <w:multiLevelType w:val="hybridMultilevel"/>
    <w:tmpl w:val="64A238F6"/>
    <w:lvl w:ilvl="0" w:tplc="708E83B0">
      <w:numFmt w:val="bullet"/>
      <w:lvlText w:val="-"/>
      <w:lvlJc w:val="left"/>
      <w:pPr>
        <w:ind w:left="720" w:hanging="360"/>
      </w:pPr>
      <w:rPr>
        <w:rFonts w:ascii="Arial Narrow" w:eastAsiaTheme="minorHAns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1E56129"/>
    <w:multiLevelType w:val="hybridMultilevel"/>
    <w:tmpl w:val="5930E4A6"/>
    <w:lvl w:ilvl="0" w:tplc="E6AAA908">
      <w:numFmt w:val="bullet"/>
      <w:lvlText w:val="-"/>
      <w:lvlJc w:val="left"/>
      <w:pPr>
        <w:ind w:left="360" w:hanging="360"/>
      </w:pPr>
      <w:rPr>
        <w:rFonts w:ascii="Arial Narrow" w:eastAsia="SimSun" w:hAnsi="Arial Narrow" w:cs="font279"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6CE32FB"/>
    <w:multiLevelType w:val="hybridMultilevel"/>
    <w:tmpl w:val="7D5E1170"/>
    <w:lvl w:ilvl="0" w:tplc="5B0C3C0A">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8067C38"/>
    <w:multiLevelType w:val="hybridMultilevel"/>
    <w:tmpl w:val="7ED636AC"/>
    <w:lvl w:ilvl="0" w:tplc="E6AAA908">
      <w:numFmt w:val="bullet"/>
      <w:lvlText w:val="-"/>
      <w:lvlJc w:val="left"/>
      <w:pPr>
        <w:ind w:left="720" w:hanging="360"/>
      </w:pPr>
      <w:rPr>
        <w:rFonts w:ascii="Arial Narrow" w:eastAsia="SimSun" w:hAnsi="Arial Narrow" w:cs="font279"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F5B37B7"/>
    <w:multiLevelType w:val="multilevel"/>
    <w:tmpl w:val="5A0252EC"/>
    <w:lvl w:ilvl="0">
      <w:start w:val="4"/>
      <w:numFmt w:val="decimal"/>
      <w:lvlText w:val="%1."/>
      <w:lvlJc w:val="left"/>
      <w:pPr>
        <w:ind w:left="360" w:hanging="360"/>
      </w:pPr>
      <w:rPr>
        <w:rFonts w:hint="default"/>
      </w:rPr>
    </w:lvl>
    <w:lvl w:ilvl="1">
      <w:start w:val="1"/>
      <w:numFmt w:val="decimal"/>
      <w:lvlText w:val="%1.%2."/>
      <w:lvlJc w:val="left"/>
      <w:pPr>
        <w:ind w:left="716"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7B055B"/>
    <w:multiLevelType w:val="multilevel"/>
    <w:tmpl w:val="F996870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27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4" w15:restartNumberingAfterBreak="0">
    <w:nsid w:val="43584958"/>
    <w:multiLevelType w:val="hybridMultilevel"/>
    <w:tmpl w:val="5D70293A"/>
    <w:lvl w:ilvl="0" w:tplc="041B0013">
      <w:start w:val="1"/>
      <w:numFmt w:val="upp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54F2886"/>
    <w:multiLevelType w:val="hybridMultilevel"/>
    <w:tmpl w:val="349EF54E"/>
    <w:lvl w:ilvl="0" w:tplc="6ADE4176">
      <w:start w:val="1"/>
      <w:numFmt w:val="decimal"/>
      <w:lvlText w:val="%1."/>
      <w:lvlJc w:val="left"/>
      <w:pPr>
        <w:ind w:left="720" w:hanging="360"/>
      </w:pPr>
      <w:rPr>
        <w:rFonts w:hint="default"/>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9587C71"/>
    <w:multiLevelType w:val="multilevel"/>
    <w:tmpl w:val="E4F4EB2C"/>
    <w:lvl w:ilvl="0">
      <w:start w:val="1"/>
      <w:numFmt w:val="decimal"/>
      <w:lvlText w:val="%1."/>
      <w:lvlJc w:val="left"/>
      <w:pPr>
        <w:ind w:left="360" w:hanging="360"/>
      </w:pPr>
      <w:rPr>
        <w:rFonts w:hint="default"/>
      </w:rPr>
    </w:lvl>
    <w:lvl w:ilvl="1">
      <w:start w:val="1"/>
      <w:numFmt w:val="decimal"/>
      <w:pStyle w:val="nadpis20"/>
      <w:lvlText w:val="%1.%2."/>
      <w:lvlJc w:val="left"/>
      <w:pPr>
        <w:ind w:left="792" w:hanging="432"/>
      </w:pPr>
      <w:rPr>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4174AED"/>
    <w:multiLevelType w:val="hybridMultilevel"/>
    <w:tmpl w:val="59C66FB8"/>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6583A9E"/>
    <w:multiLevelType w:val="hybridMultilevel"/>
    <w:tmpl w:val="23E6A05C"/>
    <w:lvl w:ilvl="0" w:tplc="E6AAA908">
      <w:numFmt w:val="bullet"/>
      <w:lvlText w:val="-"/>
      <w:lvlJc w:val="left"/>
      <w:pPr>
        <w:ind w:left="360" w:hanging="360"/>
      </w:pPr>
      <w:rPr>
        <w:rFonts w:ascii="Arial Narrow" w:eastAsia="SimSun" w:hAnsi="Arial Narrow" w:cs="font278"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849374D"/>
    <w:multiLevelType w:val="hybridMultilevel"/>
    <w:tmpl w:val="29B4580A"/>
    <w:lvl w:ilvl="0" w:tplc="7E4A44C4">
      <w:start w:val="1"/>
      <w:numFmt w:val="bullet"/>
      <w:lvlText w:val=""/>
      <w:lvlJc w:val="left"/>
      <w:pPr>
        <w:ind w:left="1440" w:hanging="360"/>
      </w:pPr>
      <w:rPr>
        <w:rFonts w:ascii="Symbol" w:hAnsi="Symbol" w:hint="default"/>
      </w:rPr>
    </w:lvl>
    <w:lvl w:ilvl="1" w:tplc="145C7174">
      <w:start w:val="4"/>
      <w:numFmt w:val="bullet"/>
      <w:lvlText w:val="-"/>
      <w:lvlJc w:val="left"/>
      <w:pPr>
        <w:ind w:left="2370" w:hanging="570"/>
      </w:pPr>
      <w:rPr>
        <w:rFonts w:ascii="Calibri" w:eastAsia="Calibri" w:hAnsi="Calibri" w:cs="Calibri"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606955BE"/>
    <w:multiLevelType w:val="hybridMultilevel"/>
    <w:tmpl w:val="71485A4C"/>
    <w:lvl w:ilvl="0" w:tplc="041B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A4744F"/>
    <w:multiLevelType w:val="multilevel"/>
    <w:tmpl w:val="AD5AC490"/>
    <w:lvl w:ilvl="0">
      <w:start w:val="1"/>
      <w:numFmt w:val="decimal"/>
      <w:pStyle w:val="smlouvaheading1"/>
      <w:lvlText w:val="%1"/>
      <w:lvlJc w:val="left"/>
      <w:pPr>
        <w:ind w:left="360" w:hanging="360"/>
      </w:pPr>
      <w:rPr>
        <w:rFonts w:ascii="Arial" w:hAnsi="Arial" w:hint="default"/>
        <w:b/>
        <w:i w:val="0"/>
        <w:sz w:val="19"/>
      </w:rPr>
    </w:lvl>
    <w:lvl w:ilvl="1">
      <w:start w:val="1"/>
      <w:numFmt w:val="decimal"/>
      <w:pStyle w:val="smlouvaheading2"/>
      <w:lvlText w:val="%1.%2"/>
      <w:lvlJc w:val="left"/>
      <w:pPr>
        <w:ind w:left="720" w:hanging="360"/>
      </w:pPr>
      <w:rPr>
        <w:rFonts w:ascii="Calibri" w:hAnsi="Calibri" w:hint="default"/>
        <w:b/>
        <w:i w:val="0"/>
        <w:sz w:val="22"/>
        <w:szCs w:val="22"/>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36F7567"/>
    <w:multiLevelType w:val="multilevel"/>
    <w:tmpl w:val="69D0C836"/>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15:restartNumberingAfterBreak="0">
    <w:nsid w:val="71DE1DE6"/>
    <w:multiLevelType w:val="hybridMultilevel"/>
    <w:tmpl w:val="C3C4EEC0"/>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8244220"/>
    <w:multiLevelType w:val="hybridMultilevel"/>
    <w:tmpl w:val="65201C5E"/>
    <w:lvl w:ilvl="0" w:tplc="CD76AD8A">
      <w:start w:val="1"/>
      <w:numFmt w:val="upp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6"/>
  </w:num>
  <w:num w:numId="2">
    <w:abstractNumId w:val="1"/>
  </w:num>
  <w:num w:numId="3">
    <w:abstractNumId w:val="3"/>
  </w:num>
  <w:num w:numId="4">
    <w:abstractNumId w:val="15"/>
  </w:num>
  <w:num w:numId="5">
    <w:abstractNumId w:val="21"/>
  </w:num>
  <w:num w:numId="6">
    <w:abstractNumId w:val="13"/>
  </w:num>
  <w:num w:numId="7">
    <w:abstractNumId w:val="23"/>
  </w:num>
  <w:num w:numId="8">
    <w:abstractNumId w:val="24"/>
  </w:num>
  <w:num w:numId="9">
    <w:abstractNumId w:val="2"/>
  </w:num>
  <w:num w:numId="10">
    <w:abstractNumId w:val="0"/>
  </w:num>
  <w:num w:numId="11">
    <w:abstractNumId w:val="5"/>
  </w:num>
  <w:num w:numId="12">
    <w:abstractNumId w:val="22"/>
  </w:num>
  <w:num w:numId="13">
    <w:abstractNumId w:val="6"/>
  </w:num>
  <w:num w:numId="14">
    <w:abstractNumId w:val="19"/>
  </w:num>
  <w:num w:numId="15">
    <w:abstractNumId w:val="10"/>
  </w:num>
  <w:num w:numId="16">
    <w:abstractNumId w:val="4"/>
  </w:num>
  <w:num w:numId="17">
    <w:abstractNumId w:val="9"/>
  </w:num>
  <w:num w:numId="18">
    <w:abstractNumId w:val="14"/>
  </w:num>
  <w:num w:numId="19">
    <w:abstractNumId w:val="17"/>
  </w:num>
  <w:num w:numId="20">
    <w:abstractNumId w:val="12"/>
  </w:num>
  <w:num w:numId="21">
    <w:abstractNumId w:val="20"/>
  </w:num>
  <w:num w:numId="22">
    <w:abstractNumId w:val="18"/>
  </w:num>
  <w:num w:numId="23">
    <w:abstractNumId w:val="7"/>
  </w:num>
  <w:num w:numId="24">
    <w:abstractNumId w:val="8"/>
  </w:num>
  <w:num w:numId="2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6" w:nlCheck="1" w:checkStyle="0"/>
  <w:activeWritingStyle w:appName="MSWord" w:lang="cs-CZ" w:vendorID="64" w:dllVersion="0" w:nlCheck="1" w:checkStyle="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3NDYyNbQwMjI1NTJV0lEKTi0uzszPAykwrgUAO2rMGywAAAA="/>
  </w:docVars>
  <w:rsids>
    <w:rsidRoot w:val="009F241A"/>
    <w:rsid w:val="00003AF7"/>
    <w:rsid w:val="00003B90"/>
    <w:rsid w:val="00004850"/>
    <w:rsid w:val="000048A4"/>
    <w:rsid w:val="00005680"/>
    <w:rsid w:val="0000683E"/>
    <w:rsid w:val="000070CF"/>
    <w:rsid w:val="000074F0"/>
    <w:rsid w:val="0000774D"/>
    <w:rsid w:val="00007AAB"/>
    <w:rsid w:val="00007B1F"/>
    <w:rsid w:val="000106FA"/>
    <w:rsid w:val="00010FAC"/>
    <w:rsid w:val="00012637"/>
    <w:rsid w:val="000128F4"/>
    <w:rsid w:val="00012EA8"/>
    <w:rsid w:val="00015571"/>
    <w:rsid w:val="000156EA"/>
    <w:rsid w:val="0001658F"/>
    <w:rsid w:val="00016F16"/>
    <w:rsid w:val="00020419"/>
    <w:rsid w:val="00020C56"/>
    <w:rsid w:val="000231F7"/>
    <w:rsid w:val="000236BC"/>
    <w:rsid w:val="00026122"/>
    <w:rsid w:val="000263E2"/>
    <w:rsid w:val="00027231"/>
    <w:rsid w:val="000272B7"/>
    <w:rsid w:val="00027F46"/>
    <w:rsid w:val="000303D6"/>
    <w:rsid w:val="00030587"/>
    <w:rsid w:val="00030BE3"/>
    <w:rsid w:val="00031FB7"/>
    <w:rsid w:val="00031FFE"/>
    <w:rsid w:val="00032542"/>
    <w:rsid w:val="00033719"/>
    <w:rsid w:val="00033CC3"/>
    <w:rsid w:val="000364F4"/>
    <w:rsid w:val="0003750F"/>
    <w:rsid w:val="000409D3"/>
    <w:rsid w:val="00040BCF"/>
    <w:rsid w:val="000426FF"/>
    <w:rsid w:val="000444EE"/>
    <w:rsid w:val="00044B73"/>
    <w:rsid w:val="00045244"/>
    <w:rsid w:val="00050827"/>
    <w:rsid w:val="000524E7"/>
    <w:rsid w:val="000535C8"/>
    <w:rsid w:val="00053857"/>
    <w:rsid w:val="00053DD0"/>
    <w:rsid w:val="00055D29"/>
    <w:rsid w:val="0005650D"/>
    <w:rsid w:val="0005785F"/>
    <w:rsid w:val="000579C4"/>
    <w:rsid w:val="00057A22"/>
    <w:rsid w:val="00057DFA"/>
    <w:rsid w:val="00057E8D"/>
    <w:rsid w:val="00060ADF"/>
    <w:rsid w:val="000619B2"/>
    <w:rsid w:val="00062069"/>
    <w:rsid w:val="00062F48"/>
    <w:rsid w:val="0006342B"/>
    <w:rsid w:val="00063AC2"/>
    <w:rsid w:val="00064049"/>
    <w:rsid w:val="00064342"/>
    <w:rsid w:val="00064E6B"/>
    <w:rsid w:val="00065364"/>
    <w:rsid w:val="00065A7A"/>
    <w:rsid w:val="00066A1C"/>
    <w:rsid w:val="000671C0"/>
    <w:rsid w:val="00070B10"/>
    <w:rsid w:val="00071C6F"/>
    <w:rsid w:val="00073153"/>
    <w:rsid w:val="000738A7"/>
    <w:rsid w:val="000757F6"/>
    <w:rsid w:val="00075A2B"/>
    <w:rsid w:val="00075DE4"/>
    <w:rsid w:val="00076789"/>
    <w:rsid w:val="00077645"/>
    <w:rsid w:val="00077B66"/>
    <w:rsid w:val="00080DF9"/>
    <w:rsid w:val="0008106E"/>
    <w:rsid w:val="00081536"/>
    <w:rsid w:val="00083A10"/>
    <w:rsid w:val="00083CB8"/>
    <w:rsid w:val="00083D79"/>
    <w:rsid w:val="00083F35"/>
    <w:rsid w:val="00084F6D"/>
    <w:rsid w:val="00085E4E"/>
    <w:rsid w:val="00087291"/>
    <w:rsid w:val="000875EC"/>
    <w:rsid w:val="0009655F"/>
    <w:rsid w:val="000A040D"/>
    <w:rsid w:val="000A11C5"/>
    <w:rsid w:val="000A2872"/>
    <w:rsid w:val="000A3DD8"/>
    <w:rsid w:val="000A4CDB"/>
    <w:rsid w:val="000A65C8"/>
    <w:rsid w:val="000A6659"/>
    <w:rsid w:val="000A6AA8"/>
    <w:rsid w:val="000A74C6"/>
    <w:rsid w:val="000B072B"/>
    <w:rsid w:val="000B095D"/>
    <w:rsid w:val="000B149D"/>
    <w:rsid w:val="000B186C"/>
    <w:rsid w:val="000B1B61"/>
    <w:rsid w:val="000B33D7"/>
    <w:rsid w:val="000B3A93"/>
    <w:rsid w:val="000B3B1A"/>
    <w:rsid w:val="000B56CB"/>
    <w:rsid w:val="000B5B25"/>
    <w:rsid w:val="000B68CF"/>
    <w:rsid w:val="000C1322"/>
    <w:rsid w:val="000C2CA7"/>
    <w:rsid w:val="000C2F13"/>
    <w:rsid w:val="000C34C1"/>
    <w:rsid w:val="000C4B59"/>
    <w:rsid w:val="000C5707"/>
    <w:rsid w:val="000C5A93"/>
    <w:rsid w:val="000C76A6"/>
    <w:rsid w:val="000C7748"/>
    <w:rsid w:val="000C7DBD"/>
    <w:rsid w:val="000C7F18"/>
    <w:rsid w:val="000D0613"/>
    <w:rsid w:val="000D06D1"/>
    <w:rsid w:val="000D0C84"/>
    <w:rsid w:val="000D153E"/>
    <w:rsid w:val="000D322B"/>
    <w:rsid w:val="000D32A4"/>
    <w:rsid w:val="000D3DBE"/>
    <w:rsid w:val="000D49DF"/>
    <w:rsid w:val="000D4B79"/>
    <w:rsid w:val="000D5C98"/>
    <w:rsid w:val="000D6EC1"/>
    <w:rsid w:val="000D7485"/>
    <w:rsid w:val="000D771B"/>
    <w:rsid w:val="000E0674"/>
    <w:rsid w:val="000E18A4"/>
    <w:rsid w:val="000E2654"/>
    <w:rsid w:val="000E27BE"/>
    <w:rsid w:val="000E76EF"/>
    <w:rsid w:val="000E7778"/>
    <w:rsid w:val="000E7897"/>
    <w:rsid w:val="000E7985"/>
    <w:rsid w:val="000F158A"/>
    <w:rsid w:val="000F2294"/>
    <w:rsid w:val="000F2781"/>
    <w:rsid w:val="000F4CBE"/>
    <w:rsid w:val="000F61A9"/>
    <w:rsid w:val="000F61C7"/>
    <w:rsid w:val="000F71FC"/>
    <w:rsid w:val="000F7284"/>
    <w:rsid w:val="0010083C"/>
    <w:rsid w:val="001017E9"/>
    <w:rsid w:val="00101895"/>
    <w:rsid w:val="00104570"/>
    <w:rsid w:val="001065F0"/>
    <w:rsid w:val="0010762E"/>
    <w:rsid w:val="00107C68"/>
    <w:rsid w:val="00107CA1"/>
    <w:rsid w:val="001101BB"/>
    <w:rsid w:val="0011026C"/>
    <w:rsid w:val="001102C1"/>
    <w:rsid w:val="001125D0"/>
    <w:rsid w:val="00112971"/>
    <w:rsid w:val="001153C1"/>
    <w:rsid w:val="0011698A"/>
    <w:rsid w:val="00116C44"/>
    <w:rsid w:val="001170E1"/>
    <w:rsid w:val="00120065"/>
    <w:rsid w:val="00120AE0"/>
    <w:rsid w:val="001216A3"/>
    <w:rsid w:val="00121A78"/>
    <w:rsid w:val="00121E37"/>
    <w:rsid w:val="00121E5D"/>
    <w:rsid w:val="00123B2B"/>
    <w:rsid w:val="00124073"/>
    <w:rsid w:val="0012588D"/>
    <w:rsid w:val="00125A04"/>
    <w:rsid w:val="00126C4C"/>
    <w:rsid w:val="001273B4"/>
    <w:rsid w:val="00127811"/>
    <w:rsid w:val="00127D7F"/>
    <w:rsid w:val="00127F43"/>
    <w:rsid w:val="001305A2"/>
    <w:rsid w:val="00131A61"/>
    <w:rsid w:val="00131F9B"/>
    <w:rsid w:val="00132587"/>
    <w:rsid w:val="00132C3F"/>
    <w:rsid w:val="00132C97"/>
    <w:rsid w:val="001338F7"/>
    <w:rsid w:val="001341D5"/>
    <w:rsid w:val="00134215"/>
    <w:rsid w:val="00135717"/>
    <w:rsid w:val="00136E18"/>
    <w:rsid w:val="00140F40"/>
    <w:rsid w:val="00141415"/>
    <w:rsid w:val="00141AA5"/>
    <w:rsid w:val="00141D5B"/>
    <w:rsid w:val="0014239C"/>
    <w:rsid w:val="00142487"/>
    <w:rsid w:val="00145EC2"/>
    <w:rsid w:val="00150301"/>
    <w:rsid w:val="00150926"/>
    <w:rsid w:val="0015200E"/>
    <w:rsid w:val="0015338B"/>
    <w:rsid w:val="0015370F"/>
    <w:rsid w:val="00154542"/>
    <w:rsid w:val="0015460F"/>
    <w:rsid w:val="0015471F"/>
    <w:rsid w:val="001563CA"/>
    <w:rsid w:val="00157F7C"/>
    <w:rsid w:val="001605F8"/>
    <w:rsid w:val="001611EF"/>
    <w:rsid w:val="001617CC"/>
    <w:rsid w:val="001638E3"/>
    <w:rsid w:val="00163CFE"/>
    <w:rsid w:val="00164218"/>
    <w:rsid w:val="00164874"/>
    <w:rsid w:val="00166DAB"/>
    <w:rsid w:val="00172E5C"/>
    <w:rsid w:val="0017359D"/>
    <w:rsid w:val="0017544E"/>
    <w:rsid w:val="001771FE"/>
    <w:rsid w:val="00177862"/>
    <w:rsid w:val="00177871"/>
    <w:rsid w:val="00180C62"/>
    <w:rsid w:val="00181AEA"/>
    <w:rsid w:val="00181D2A"/>
    <w:rsid w:val="00185CCF"/>
    <w:rsid w:val="00185EF8"/>
    <w:rsid w:val="0018653A"/>
    <w:rsid w:val="00190444"/>
    <w:rsid w:val="00190714"/>
    <w:rsid w:val="001908DF"/>
    <w:rsid w:val="00190D2B"/>
    <w:rsid w:val="0019174E"/>
    <w:rsid w:val="001917A6"/>
    <w:rsid w:val="001918DD"/>
    <w:rsid w:val="00191B31"/>
    <w:rsid w:val="001941ED"/>
    <w:rsid w:val="00195F91"/>
    <w:rsid w:val="001974BD"/>
    <w:rsid w:val="001A03FD"/>
    <w:rsid w:val="001A176B"/>
    <w:rsid w:val="001A1D15"/>
    <w:rsid w:val="001A1EB6"/>
    <w:rsid w:val="001A2057"/>
    <w:rsid w:val="001A20B1"/>
    <w:rsid w:val="001A3200"/>
    <w:rsid w:val="001A3AE4"/>
    <w:rsid w:val="001A3D5C"/>
    <w:rsid w:val="001A523B"/>
    <w:rsid w:val="001A586F"/>
    <w:rsid w:val="001A5B4B"/>
    <w:rsid w:val="001A6111"/>
    <w:rsid w:val="001A745B"/>
    <w:rsid w:val="001A79CC"/>
    <w:rsid w:val="001B04CA"/>
    <w:rsid w:val="001B0E22"/>
    <w:rsid w:val="001B0F88"/>
    <w:rsid w:val="001B2CA8"/>
    <w:rsid w:val="001B3064"/>
    <w:rsid w:val="001B432F"/>
    <w:rsid w:val="001B43C6"/>
    <w:rsid w:val="001B5384"/>
    <w:rsid w:val="001B6D57"/>
    <w:rsid w:val="001C1DA2"/>
    <w:rsid w:val="001C1F90"/>
    <w:rsid w:val="001C20AC"/>
    <w:rsid w:val="001C533A"/>
    <w:rsid w:val="001C7038"/>
    <w:rsid w:val="001D0274"/>
    <w:rsid w:val="001D04B7"/>
    <w:rsid w:val="001D0520"/>
    <w:rsid w:val="001D10BE"/>
    <w:rsid w:val="001D2A6E"/>
    <w:rsid w:val="001D2FE8"/>
    <w:rsid w:val="001D33A5"/>
    <w:rsid w:val="001D3D31"/>
    <w:rsid w:val="001D40F6"/>
    <w:rsid w:val="001D5526"/>
    <w:rsid w:val="001D618E"/>
    <w:rsid w:val="001D6A7E"/>
    <w:rsid w:val="001D7FCA"/>
    <w:rsid w:val="001E0AD8"/>
    <w:rsid w:val="001E3345"/>
    <w:rsid w:val="001E3C93"/>
    <w:rsid w:val="001E6CB3"/>
    <w:rsid w:val="001E7006"/>
    <w:rsid w:val="001E7B1C"/>
    <w:rsid w:val="001E7B2E"/>
    <w:rsid w:val="001F222C"/>
    <w:rsid w:val="001F2656"/>
    <w:rsid w:val="001F303E"/>
    <w:rsid w:val="001F3572"/>
    <w:rsid w:val="001F3907"/>
    <w:rsid w:val="001F40C2"/>
    <w:rsid w:val="001F5B88"/>
    <w:rsid w:val="001F7BAE"/>
    <w:rsid w:val="00200027"/>
    <w:rsid w:val="0020188E"/>
    <w:rsid w:val="00201D09"/>
    <w:rsid w:val="00202613"/>
    <w:rsid w:val="00202850"/>
    <w:rsid w:val="0020334E"/>
    <w:rsid w:val="002045F8"/>
    <w:rsid w:val="00204EDF"/>
    <w:rsid w:val="00205DAA"/>
    <w:rsid w:val="002064E0"/>
    <w:rsid w:val="00206AE0"/>
    <w:rsid w:val="002103FB"/>
    <w:rsid w:val="00210B42"/>
    <w:rsid w:val="002128B8"/>
    <w:rsid w:val="002133DB"/>
    <w:rsid w:val="0021341B"/>
    <w:rsid w:val="00213539"/>
    <w:rsid w:val="0021394A"/>
    <w:rsid w:val="0021410D"/>
    <w:rsid w:val="00215072"/>
    <w:rsid w:val="00216A77"/>
    <w:rsid w:val="002173B7"/>
    <w:rsid w:val="0021756B"/>
    <w:rsid w:val="00220F65"/>
    <w:rsid w:val="00222691"/>
    <w:rsid w:val="002229FE"/>
    <w:rsid w:val="00222F5F"/>
    <w:rsid w:val="002234EF"/>
    <w:rsid w:val="002238B5"/>
    <w:rsid w:val="00223BDD"/>
    <w:rsid w:val="00223D80"/>
    <w:rsid w:val="002241DB"/>
    <w:rsid w:val="002243C1"/>
    <w:rsid w:val="00225646"/>
    <w:rsid w:val="00225CEB"/>
    <w:rsid w:val="00226002"/>
    <w:rsid w:val="00226022"/>
    <w:rsid w:val="0022704B"/>
    <w:rsid w:val="00227070"/>
    <w:rsid w:val="00230446"/>
    <w:rsid w:val="00230E8C"/>
    <w:rsid w:val="00233DEC"/>
    <w:rsid w:val="00234671"/>
    <w:rsid w:val="00235601"/>
    <w:rsid w:val="002359AE"/>
    <w:rsid w:val="00235DC0"/>
    <w:rsid w:val="00235F29"/>
    <w:rsid w:val="00237031"/>
    <w:rsid w:val="00237BCB"/>
    <w:rsid w:val="002433BB"/>
    <w:rsid w:val="002434D1"/>
    <w:rsid w:val="002435DC"/>
    <w:rsid w:val="0024500B"/>
    <w:rsid w:val="0024786F"/>
    <w:rsid w:val="00247C28"/>
    <w:rsid w:val="002502C7"/>
    <w:rsid w:val="002512FD"/>
    <w:rsid w:val="00251857"/>
    <w:rsid w:val="00251EDB"/>
    <w:rsid w:val="00254D56"/>
    <w:rsid w:val="00255854"/>
    <w:rsid w:val="0025626D"/>
    <w:rsid w:val="00257581"/>
    <w:rsid w:val="002576DC"/>
    <w:rsid w:val="00262169"/>
    <w:rsid w:val="002631E8"/>
    <w:rsid w:val="002662F6"/>
    <w:rsid w:val="00266C93"/>
    <w:rsid w:val="0027217F"/>
    <w:rsid w:val="002723B3"/>
    <w:rsid w:val="00272F89"/>
    <w:rsid w:val="00273158"/>
    <w:rsid w:val="002735D1"/>
    <w:rsid w:val="00273B27"/>
    <w:rsid w:val="00273BBC"/>
    <w:rsid w:val="00274A4C"/>
    <w:rsid w:val="00275B50"/>
    <w:rsid w:val="0027662E"/>
    <w:rsid w:val="00276D7E"/>
    <w:rsid w:val="00280200"/>
    <w:rsid w:val="0028065F"/>
    <w:rsid w:val="00281D49"/>
    <w:rsid w:val="0028391C"/>
    <w:rsid w:val="00284E33"/>
    <w:rsid w:val="00285E14"/>
    <w:rsid w:val="00286976"/>
    <w:rsid w:val="00286D10"/>
    <w:rsid w:val="00287975"/>
    <w:rsid w:val="00290293"/>
    <w:rsid w:val="002914AA"/>
    <w:rsid w:val="00291C0F"/>
    <w:rsid w:val="00291F24"/>
    <w:rsid w:val="00295B52"/>
    <w:rsid w:val="00295C6E"/>
    <w:rsid w:val="00296EEE"/>
    <w:rsid w:val="00297495"/>
    <w:rsid w:val="002A1312"/>
    <w:rsid w:val="002A1484"/>
    <w:rsid w:val="002A159C"/>
    <w:rsid w:val="002A1852"/>
    <w:rsid w:val="002A29D6"/>
    <w:rsid w:val="002A2CCC"/>
    <w:rsid w:val="002A3234"/>
    <w:rsid w:val="002A3805"/>
    <w:rsid w:val="002A3941"/>
    <w:rsid w:val="002A4434"/>
    <w:rsid w:val="002A6659"/>
    <w:rsid w:val="002A6EE4"/>
    <w:rsid w:val="002A7186"/>
    <w:rsid w:val="002A7835"/>
    <w:rsid w:val="002A7C25"/>
    <w:rsid w:val="002B0BEC"/>
    <w:rsid w:val="002B135E"/>
    <w:rsid w:val="002B1E07"/>
    <w:rsid w:val="002B2788"/>
    <w:rsid w:val="002B3182"/>
    <w:rsid w:val="002B36A8"/>
    <w:rsid w:val="002B5842"/>
    <w:rsid w:val="002B597E"/>
    <w:rsid w:val="002B59D8"/>
    <w:rsid w:val="002B6FA6"/>
    <w:rsid w:val="002C2DB3"/>
    <w:rsid w:val="002C3289"/>
    <w:rsid w:val="002C774F"/>
    <w:rsid w:val="002D04BF"/>
    <w:rsid w:val="002D07D8"/>
    <w:rsid w:val="002D18AA"/>
    <w:rsid w:val="002D2D6B"/>
    <w:rsid w:val="002D5C21"/>
    <w:rsid w:val="002D6BF4"/>
    <w:rsid w:val="002E0697"/>
    <w:rsid w:val="002E0820"/>
    <w:rsid w:val="002E0940"/>
    <w:rsid w:val="002E1326"/>
    <w:rsid w:val="002E2D69"/>
    <w:rsid w:val="002E3558"/>
    <w:rsid w:val="002E46F8"/>
    <w:rsid w:val="002E5F77"/>
    <w:rsid w:val="002E70B1"/>
    <w:rsid w:val="002E7344"/>
    <w:rsid w:val="002E7923"/>
    <w:rsid w:val="002F26E6"/>
    <w:rsid w:val="002F3784"/>
    <w:rsid w:val="002F49AC"/>
    <w:rsid w:val="00300557"/>
    <w:rsid w:val="0030187A"/>
    <w:rsid w:val="00301CC0"/>
    <w:rsid w:val="00303DE2"/>
    <w:rsid w:val="00303E3E"/>
    <w:rsid w:val="003044E7"/>
    <w:rsid w:val="00304A89"/>
    <w:rsid w:val="00304FE8"/>
    <w:rsid w:val="00305194"/>
    <w:rsid w:val="00305241"/>
    <w:rsid w:val="0030524F"/>
    <w:rsid w:val="00305C5B"/>
    <w:rsid w:val="00305D31"/>
    <w:rsid w:val="003065CF"/>
    <w:rsid w:val="00306A22"/>
    <w:rsid w:val="003077EF"/>
    <w:rsid w:val="00315108"/>
    <w:rsid w:val="003154A6"/>
    <w:rsid w:val="0032062E"/>
    <w:rsid w:val="00321184"/>
    <w:rsid w:val="003212FF"/>
    <w:rsid w:val="003218CE"/>
    <w:rsid w:val="00321D15"/>
    <w:rsid w:val="00321DED"/>
    <w:rsid w:val="00321EE2"/>
    <w:rsid w:val="00321F84"/>
    <w:rsid w:val="003226AF"/>
    <w:rsid w:val="003254DA"/>
    <w:rsid w:val="0032593D"/>
    <w:rsid w:val="00330EF3"/>
    <w:rsid w:val="00333AA5"/>
    <w:rsid w:val="00335504"/>
    <w:rsid w:val="0033571A"/>
    <w:rsid w:val="003369CA"/>
    <w:rsid w:val="003379E8"/>
    <w:rsid w:val="0034088A"/>
    <w:rsid w:val="00340AAA"/>
    <w:rsid w:val="00341E51"/>
    <w:rsid w:val="00341E59"/>
    <w:rsid w:val="003441C4"/>
    <w:rsid w:val="00344398"/>
    <w:rsid w:val="00344A7F"/>
    <w:rsid w:val="003463C3"/>
    <w:rsid w:val="003471BB"/>
    <w:rsid w:val="00347955"/>
    <w:rsid w:val="003479CC"/>
    <w:rsid w:val="00347DF1"/>
    <w:rsid w:val="003502F2"/>
    <w:rsid w:val="00351ABC"/>
    <w:rsid w:val="00352FF9"/>
    <w:rsid w:val="00354750"/>
    <w:rsid w:val="00355029"/>
    <w:rsid w:val="0035614D"/>
    <w:rsid w:val="003567E2"/>
    <w:rsid w:val="00356C57"/>
    <w:rsid w:val="0035766E"/>
    <w:rsid w:val="00360A54"/>
    <w:rsid w:val="00361074"/>
    <w:rsid w:val="00361166"/>
    <w:rsid w:val="00364869"/>
    <w:rsid w:val="00364D77"/>
    <w:rsid w:val="003656C4"/>
    <w:rsid w:val="0036578E"/>
    <w:rsid w:val="00367A7E"/>
    <w:rsid w:val="003704F9"/>
    <w:rsid w:val="0037132D"/>
    <w:rsid w:val="00372899"/>
    <w:rsid w:val="00372CF4"/>
    <w:rsid w:val="00374824"/>
    <w:rsid w:val="00375DB3"/>
    <w:rsid w:val="00376E69"/>
    <w:rsid w:val="00377017"/>
    <w:rsid w:val="00377033"/>
    <w:rsid w:val="003771F4"/>
    <w:rsid w:val="00381736"/>
    <w:rsid w:val="003826FD"/>
    <w:rsid w:val="00382AD2"/>
    <w:rsid w:val="003834B6"/>
    <w:rsid w:val="00384960"/>
    <w:rsid w:val="00385ED8"/>
    <w:rsid w:val="00390973"/>
    <w:rsid w:val="00390B33"/>
    <w:rsid w:val="00390BDE"/>
    <w:rsid w:val="003920C5"/>
    <w:rsid w:val="00393050"/>
    <w:rsid w:val="00393214"/>
    <w:rsid w:val="00393663"/>
    <w:rsid w:val="0039459B"/>
    <w:rsid w:val="00394A9F"/>
    <w:rsid w:val="00394F00"/>
    <w:rsid w:val="0039526E"/>
    <w:rsid w:val="003A1817"/>
    <w:rsid w:val="003A4B8C"/>
    <w:rsid w:val="003A55E5"/>
    <w:rsid w:val="003A617A"/>
    <w:rsid w:val="003B1FD6"/>
    <w:rsid w:val="003B3E82"/>
    <w:rsid w:val="003B4BE3"/>
    <w:rsid w:val="003B4CB3"/>
    <w:rsid w:val="003B687E"/>
    <w:rsid w:val="003B7790"/>
    <w:rsid w:val="003C27A5"/>
    <w:rsid w:val="003C30FA"/>
    <w:rsid w:val="003C324C"/>
    <w:rsid w:val="003C3B1D"/>
    <w:rsid w:val="003C4C6A"/>
    <w:rsid w:val="003C53C5"/>
    <w:rsid w:val="003C5545"/>
    <w:rsid w:val="003C61EF"/>
    <w:rsid w:val="003C7872"/>
    <w:rsid w:val="003C7894"/>
    <w:rsid w:val="003D2976"/>
    <w:rsid w:val="003D3441"/>
    <w:rsid w:val="003D3D71"/>
    <w:rsid w:val="003D3E91"/>
    <w:rsid w:val="003D4A07"/>
    <w:rsid w:val="003D5642"/>
    <w:rsid w:val="003D65B4"/>
    <w:rsid w:val="003D67E7"/>
    <w:rsid w:val="003D69A8"/>
    <w:rsid w:val="003D7362"/>
    <w:rsid w:val="003D7F34"/>
    <w:rsid w:val="003E0046"/>
    <w:rsid w:val="003E14EA"/>
    <w:rsid w:val="003E193F"/>
    <w:rsid w:val="003E2BFC"/>
    <w:rsid w:val="003E3392"/>
    <w:rsid w:val="003E3678"/>
    <w:rsid w:val="003E3AAE"/>
    <w:rsid w:val="003E5738"/>
    <w:rsid w:val="003E578F"/>
    <w:rsid w:val="003E5E28"/>
    <w:rsid w:val="003E5FC8"/>
    <w:rsid w:val="003E7981"/>
    <w:rsid w:val="003E7E4F"/>
    <w:rsid w:val="003E7EFF"/>
    <w:rsid w:val="003E7FA1"/>
    <w:rsid w:val="003F14E3"/>
    <w:rsid w:val="003F1C0B"/>
    <w:rsid w:val="003F2605"/>
    <w:rsid w:val="003F32FF"/>
    <w:rsid w:val="003F45F4"/>
    <w:rsid w:val="003F476E"/>
    <w:rsid w:val="003F5325"/>
    <w:rsid w:val="003F5613"/>
    <w:rsid w:val="003F5BF6"/>
    <w:rsid w:val="003F709B"/>
    <w:rsid w:val="003F71D3"/>
    <w:rsid w:val="004010EC"/>
    <w:rsid w:val="004019DB"/>
    <w:rsid w:val="00402793"/>
    <w:rsid w:val="00402B94"/>
    <w:rsid w:val="0040312F"/>
    <w:rsid w:val="00405FF5"/>
    <w:rsid w:val="00406C46"/>
    <w:rsid w:val="00406F69"/>
    <w:rsid w:val="00407516"/>
    <w:rsid w:val="00410D7B"/>
    <w:rsid w:val="004114A4"/>
    <w:rsid w:val="00412307"/>
    <w:rsid w:val="004127B8"/>
    <w:rsid w:val="00413C3E"/>
    <w:rsid w:val="00416BFC"/>
    <w:rsid w:val="00417200"/>
    <w:rsid w:val="004179C8"/>
    <w:rsid w:val="00417B40"/>
    <w:rsid w:val="00420111"/>
    <w:rsid w:val="004208FE"/>
    <w:rsid w:val="00420FE2"/>
    <w:rsid w:val="00421264"/>
    <w:rsid w:val="0042165A"/>
    <w:rsid w:val="0042185C"/>
    <w:rsid w:val="00424D17"/>
    <w:rsid w:val="004265A4"/>
    <w:rsid w:val="00427766"/>
    <w:rsid w:val="00427D72"/>
    <w:rsid w:val="004302BD"/>
    <w:rsid w:val="00431DCF"/>
    <w:rsid w:val="0043205B"/>
    <w:rsid w:val="004327DE"/>
    <w:rsid w:val="00432AF7"/>
    <w:rsid w:val="00432F6C"/>
    <w:rsid w:val="004331C5"/>
    <w:rsid w:val="0043332D"/>
    <w:rsid w:val="004334FE"/>
    <w:rsid w:val="00433E9A"/>
    <w:rsid w:val="00434017"/>
    <w:rsid w:val="004342DA"/>
    <w:rsid w:val="0043505C"/>
    <w:rsid w:val="004363D6"/>
    <w:rsid w:val="0043668D"/>
    <w:rsid w:val="004370EC"/>
    <w:rsid w:val="004401AE"/>
    <w:rsid w:val="004418A4"/>
    <w:rsid w:val="00441F1B"/>
    <w:rsid w:val="0044576F"/>
    <w:rsid w:val="00445BDF"/>
    <w:rsid w:val="00445DC8"/>
    <w:rsid w:val="00446DB3"/>
    <w:rsid w:val="00447A19"/>
    <w:rsid w:val="0045128C"/>
    <w:rsid w:val="0045154B"/>
    <w:rsid w:val="00451BCE"/>
    <w:rsid w:val="004525AD"/>
    <w:rsid w:val="00452CD0"/>
    <w:rsid w:val="00452E64"/>
    <w:rsid w:val="004535EC"/>
    <w:rsid w:val="00453883"/>
    <w:rsid w:val="004576D1"/>
    <w:rsid w:val="00460F95"/>
    <w:rsid w:val="0046250C"/>
    <w:rsid w:val="0046296D"/>
    <w:rsid w:val="00463645"/>
    <w:rsid w:val="00463920"/>
    <w:rsid w:val="004639BD"/>
    <w:rsid w:val="004644E4"/>
    <w:rsid w:val="004650CD"/>
    <w:rsid w:val="0046572E"/>
    <w:rsid w:val="00465DA7"/>
    <w:rsid w:val="00466EFF"/>
    <w:rsid w:val="00471BEF"/>
    <w:rsid w:val="00472D3D"/>
    <w:rsid w:val="00473CDA"/>
    <w:rsid w:val="004740E6"/>
    <w:rsid w:val="004760ED"/>
    <w:rsid w:val="004761AF"/>
    <w:rsid w:val="004808FC"/>
    <w:rsid w:val="00482026"/>
    <w:rsid w:val="004823DC"/>
    <w:rsid w:val="00482ACA"/>
    <w:rsid w:val="00483100"/>
    <w:rsid w:val="00483A38"/>
    <w:rsid w:val="00484BE5"/>
    <w:rsid w:val="004852CF"/>
    <w:rsid w:val="00486E53"/>
    <w:rsid w:val="004904B8"/>
    <w:rsid w:val="004908AD"/>
    <w:rsid w:val="00491407"/>
    <w:rsid w:val="004933E3"/>
    <w:rsid w:val="004960F4"/>
    <w:rsid w:val="00496C1D"/>
    <w:rsid w:val="00496F13"/>
    <w:rsid w:val="0049740A"/>
    <w:rsid w:val="0049749D"/>
    <w:rsid w:val="004A0258"/>
    <w:rsid w:val="004A0893"/>
    <w:rsid w:val="004A08E7"/>
    <w:rsid w:val="004A0D76"/>
    <w:rsid w:val="004A43D4"/>
    <w:rsid w:val="004A50CA"/>
    <w:rsid w:val="004A51B4"/>
    <w:rsid w:val="004A5233"/>
    <w:rsid w:val="004A54D4"/>
    <w:rsid w:val="004A7BBF"/>
    <w:rsid w:val="004B06E8"/>
    <w:rsid w:val="004B3443"/>
    <w:rsid w:val="004B64FF"/>
    <w:rsid w:val="004C27EC"/>
    <w:rsid w:val="004C4B4F"/>
    <w:rsid w:val="004C5538"/>
    <w:rsid w:val="004C589D"/>
    <w:rsid w:val="004C5B33"/>
    <w:rsid w:val="004C640B"/>
    <w:rsid w:val="004C6DE3"/>
    <w:rsid w:val="004C79D0"/>
    <w:rsid w:val="004C7EC7"/>
    <w:rsid w:val="004D0A71"/>
    <w:rsid w:val="004D0C80"/>
    <w:rsid w:val="004D162F"/>
    <w:rsid w:val="004D18B2"/>
    <w:rsid w:val="004D197B"/>
    <w:rsid w:val="004D20E2"/>
    <w:rsid w:val="004D2781"/>
    <w:rsid w:val="004D2FB1"/>
    <w:rsid w:val="004D5A91"/>
    <w:rsid w:val="004D6634"/>
    <w:rsid w:val="004E03A6"/>
    <w:rsid w:val="004E045F"/>
    <w:rsid w:val="004E0E77"/>
    <w:rsid w:val="004E10C4"/>
    <w:rsid w:val="004E158E"/>
    <w:rsid w:val="004E3414"/>
    <w:rsid w:val="004E3ECB"/>
    <w:rsid w:val="004E4017"/>
    <w:rsid w:val="004E42D2"/>
    <w:rsid w:val="004E5268"/>
    <w:rsid w:val="004E5524"/>
    <w:rsid w:val="004E61F7"/>
    <w:rsid w:val="004E714B"/>
    <w:rsid w:val="004E7285"/>
    <w:rsid w:val="004E7BFF"/>
    <w:rsid w:val="004F07EB"/>
    <w:rsid w:val="004F0F1A"/>
    <w:rsid w:val="004F1BE4"/>
    <w:rsid w:val="004F2A32"/>
    <w:rsid w:val="004F310C"/>
    <w:rsid w:val="004F3C94"/>
    <w:rsid w:val="004F4134"/>
    <w:rsid w:val="004F4866"/>
    <w:rsid w:val="004F5285"/>
    <w:rsid w:val="004F79D8"/>
    <w:rsid w:val="0050041A"/>
    <w:rsid w:val="005005AD"/>
    <w:rsid w:val="005009E4"/>
    <w:rsid w:val="0050108A"/>
    <w:rsid w:val="00502FC5"/>
    <w:rsid w:val="00503F8D"/>
    <w:rsid w:val="0050458E"/>
    <w:rsid w:val="005048AA"/>
    <w:rsid w:val="00510029"/>
    <w:rsid w:val="00510937"/>
    <w:rsid w:val="00511415"/>
    <w:rsid w:val="0051161D"/>
    <w:rsid w:val="00513CE2"/>
    <w:rsid w:val="005152C5"/>
    <w:rsid w:val="00515531"/>
    <w:rsid w:val="00516718"/>
    <w:rsid w:val="00517453"/>
    <w:rsid w:val="00520360"/>
    <w:rsid w:val="005220DA"/>
    <w:rsid w:val="00522723"/>
    <w:rsid w:val="0052273B"/>
    <w:rsid w:val="00523015"/>
    <w:rsid w:val="00523080"/>
    <w:rsid w:val="0052349A"/>
    <w:rsid w:val="00524FAB"/>
    <w:rsid w:val="00525BED"/>
    <w:rsid w:val="0052647C"/>
    <w:rsid w:val="005269F6"/>
    <w:rsid w:val="0053150F"/>
    <w:rsid w:val="0053199A"/>
    <w:rsid w:val="005326D2"/>
    <w:rsid w:val="00533947"/>
    <w:rsid w:val="00536392"/>
    <w:rsid w:val="005363A9"/>
    <w:rsid w:val="005366F3"/>
    <w:rsid w:val="005368A9"/>
    <w:rsid w:val="0053783D"/>
    <w:rsid w:val="00537D83"/>
    <w:rsid w:val="00540377"/>
    <w:rsid w:val="005417A2"/>
    <w:rsid w:val="00541B6F"/>
    <w:rsid w:val="00541C7E"/>
    <w:rsid w:val="00542F18"/>
    <w:rsid w:val="00545460"/>
    <w:rsid w:val="00545ECE"/>
    <w:rsid w:val="0054690F"/>
    <w:rsid w:val="005470F3"/>
    <w:rsid w:val="005475A8"/>
    <w:rsid w:val="00547741"/>
    <w:rsid w:val="00552C87"/>
    <w:rsid w:val="0055402E"/>
    <w:rsid w:val="005546D9"/>
    <w:rsid w:val="00554DAD"/>
    <w:rsid w:val="00557534"/>
    <w:rsid w:val="00557ED1"/>
    <w:rsid w:val="0056044D"/>
    <w:rsid w:val="0056278F"/>
    <w:rsid w:val="00563523"/>
    <w:rsid w:val="00563695"/>
    <w:rsid w:val="00563985"/>
    <w:rsid w:val="00565C6E"/>
    <w:rsid w:val="00565FF5"/>
    <w:rsid w:val="00567387"/>
    <w:rsid w:val="005706DC"/>
    <w:rsid w:val="005708CE"/>
    <w:rsid w:val="00572AF2"/>
    <w:rsid w:val="005752BA"/>
    <w:rsid w:val="00576745"/>
    <w:rsid w:val="00577C24"/>
    <w:rsid w:val="00582365"/>
    <w:rsid w:val="005865A9"/>
    <w:rsid w:val="005868EB"/>
    <w:rsid w:val="0058699C"/>
    <w:rsid w:val="005905BB"/>
    <w:rsid w:val="00592208"/>
    <w:rsid w:val="0059314D"/>
    <w:rsid w:val="00593C86"/>
    <w:rsid w:val="00595166"/>
    <w:rsid w:val="005952B5"/>
    <w:rsid w:val="005A07C2"/>
    <w:rsid w:val="005A11DD"/>
    <w:rsid w:val="005A1DA4"/>
    <w:rsid w:val="005A2C2F"/>
    <w:rsid w:val="005A2C7C"/>
    <w:rsid w:val="005A306E"/>
    <w:rsid w:val="005A3320"/>
    <w:rsid w:val="005A3A42"/>
    <w:rsid w:val="005A4441"/>
    <w:rsid w:val="005A4551"/>
    <w:rsid w:val="005A48DF"/>
    <w:rsid w:val="005A4ED6"/>
    <w:rsid w:val="005A66BB"/>
    <w:rsid w:val="005A7408"/>
    <w:rsid w:val="005B0833"/>
    <w:rsid w:val="005B14B9"/>
    <w:rsid w:val="005B1826"/>
    <w:rsid w:val="005B516D"/>
    <w:rsid w:val="005B5F04"/>
    <w:rsid w:val="005B665B"/>
    <w:rsid w:val="005B7456"/>
    <w:rsid w:val="005C05D2"/>
    <w:rsid w:val="005C06DC"/>
    <w:rsid w:val="005C1674"/>
    <w:rsid w:val="005C17DC"/>
    <w:rsid w:val="005C1FBF"/>
    <w:rsid w:val="005C26AC"/>
    <w:rsid w:val="005C2BA3"/>
    <w:rsid w:val="005C429B"/>
    <w:rsid w:val="005C502D"/>
    <w:rsid w:val="005C53E5"/>
    <w:rsid w:val="005C57EF"/>
    <w:rsid w:val="005C5ADC"/>
    <w:rsid w:val="005C5C94"/>
    <w:rsid w:val="005C605F"/>
    <w:rsid w:val="005C6A63"/>
    <w:rsid w:val="005D074E"/>
    <w:rsid w:val="005D1A9E"/>
    <w:rsid w:val="005D295B"/>
    <w:rsid w:val="005D37DE"/>
    <w:rsid w:val="005D3846"/>
    <w:rsid w:val="005D5E87"/>
    <w:rsid w:val="005E0021"/>
    <w:rsid w:val="005E0448"/>
    <w:rsid w:val="005E06EF"/>
    <w:rsid w:val="005E1B5A"/>
    <w:rsid w:val="005E1E8F"/>
    <w:rsid w:val="005E48C1"/>
    <w:rsid w:val="005E5ECA"/>
    <w:rsid w:val="005E723C"/>
    <w:rsid w:val="005E77F0"/>
    <w:rsid w:val="005E7D16"/>
    <w:rsid w:val="005F048F"/>
    <w:rsid w:val="005F1D9A"/>
    <w:rsid w:val="005F2350"/>
    <w:rsid w:val="005F2E3F"/>
    <w:rsid w:val="005F3A17"/>
    <w:rsid w:val="005F452D"/>
    <w:rsid w:val="005F4EE8"/>
    <w:rsid w:val="005F54DA"/>
    <w:rsid w:val="0060063A"/>
    <w:rsid w:val="006014AC"/>
    <w:rsid w:val="006016B2"/>
    <w:rsid w:val="006020C9"/>
    <w:rsid w:val="00602377"/>
    <w:rsid w:val="006027AF"/>
    <w:rsid w:val="0060315C"/>
    <w:rsid w:val="00605A12"/>
    <w:rsid w:val="00606079"/>
    <w:rsid w:val="006063C3"/>
    <w:rsid w:val="00606DC4"/>
    <w:rsid w:val="00606F7C"/>
    <w:rsid w:val="00607C55"/>
    <w:rsid w:val="00610384"/>
    <w:rsid w:val="00611EBA"/>
    <w:rsid w:val="00613137"/>
    <w:rsid w:val="00613687"/>
    <w:rsid w:val="00613B5C"/>
    <w:rsid w:val="00615CC9"/>
    <w:rsid w:val="006163C0"/>
    <w:rsid w:val="00617E2F"/>
    <w:rsid w:val="0062098D"/>
    <w:rsid w:val="006223EA"/>
    <w:rsid w:val="0062286C"/>
    <w:rsid w:val="006228E4"/>
    <w:rsid w:val="0062372C"/>
    <w:rsid w:val="0062390E"/>
    <w:rsid w:val="00625100"/>
    <w:rsid w:val="00625417"/>
    <w:rsid w:val="006268CD"/>
    <w:rsid w:val="00627634"/>
    <w:rsid w:val="00630468"/>
    <w:rsid w:val="006317E8"/>
    <w:rsid w:val="00632474"/>
    <w:rsid w:val="00633234"/>
    <w:rsid w:val="00635DBF"/>
    <w:rsid w:val="00636161"/>
    <w:rsid w:val="0063644C"/>
    <w:rsid w:val="00637C0D"/>
    <w:rsid w:val="006412D3"/>
    <w:rsid w:val="00641454"/>
    <w:rsid w:val="0064183C"/>
    <w:rsid w:val="00641985"/>
    <w:rsid w:val="00642444"/>
    <w:rsid w:val="00642A39"/>
    <w:rsid w:val="006436DD"/>
    <w:rsid w:val="0064510F"/>
    <w:rsid w:val="00645C23"/>
    <w:rsid w:val="0064627C"/>
    <w:rsid w:val="0064637B"/>
    <w:rsid w:val="00646C8D"/>
    <w:rsid w:val="00650C42"/>
    <w:rsid w:val="00650D77"/>
    <w:rsid w:val="00651287"/>
    <w:rsid w:val="00651B01"/>
    <w:rsid w:val="00652000"/>
    <w:rsid w:val="006523F6"/>
    <w:rsid w:val="006525F8"/>
    <w:rsid w:val="006528F0"/>
    <w:rsid w:val="00653F3A"/>
    <w:rsid w:val="00653FA6"/>
    <w:rsid w:val="006540BE"/>
    <w:rsid w:val="00654F53"/>
    <w:rsid w:val="006558CE"/>
    <w:rsid w:val="00656B52"/>
    <w:rsid w:val="00656BD7"/>
    <w:rsid w:val="0065796D"/>
    <w:rsid w:val="00660264"/>
    <w:rsid w:val="00661F82"/>
    <w:rsid w:val="00662865"/>
    <w:rsid w:val="00662B83"/>
    <w:rsid w:val="006651DB"/>
    <w:rsid w:val="00667FFE"/>
    <w:rsid w:val="00671084"/>
    <w:rsid w:val="00676DED"/>
    <w:rsid w:val="00677687"/>
    <w:rsid w:val="00680730"/>
    <w:rsid w:val="0068591B"/>
    <w:rsid w:val="00686C97"/>
    <w:rsid w:val="00687AED"/>
    <w:rsid w:val="00687B9C"/>
    <w:rsid w:val="00687E40"/>
    <w:rsid w:val="00690B8D"/>
    <w:rsid w:val="00690BAF"/>
    <w:rsid w:val="00692A90"/>
    <w:rsid w:val="00694519"/>
    <w:rsid w:val="0069473A"/>
    <w:rsid w:val="00695F88"/>
    <w:rsid w:val="006966E4"/>
    <w:rsid w:val="006975A3"/>
    <w:rsid w:val="00697E3C"/>
    <w:rsid w:val="006A02A9"/>
    <w:rsid w:val="006A057E"/>
    <w:rsid w:val="006A0A48"/>
    <w:rsid w:val="006A1BBE"/>
    <w:rsid w:val="006A3111"/>
    <w:rsid w:val="006A7487"/>
    <w:rsid w:val="006A76B7"/>
    <w:rsid w:val="006B0406"/>
    <w:rsid w:val="006B0780"/>
    <w:rsid w:val="006B0C56"/>
    <w:rsid w:val="006B163C"/>
    <w:rsid w:val="006B2698"/>
    <w:rsid w:val="006B360C"/>
    <w:rsid w:val="006B4886"/>
    <w:rsid w:val="006B5B8D"/>
    <w:rsid w:val="006B5FC2"/>
    <w:rsid w:val="006B6B08"/>
    <w:rsid w:val="006B6CE3"/>
    <w:rsid w:val="006C18F3"/>
    <w:rsid w:val="006C1CC3"/>
    <w:rsid w:val="006C2CEC"/>
    <w:rsid w:val="006C371D"/>
    <w:rsid w:val="006C5003"/>
    <w:rsid w:val="006D06A2"/>
    <w:rsid w:val="006D0F62"/>
    <w:rsid w:val="006D1D6E"/>
    <w:rsid w:val="006D221D"/>
    <w:rsid w:val="006D3AFB"/>
    <w:rsid w:val="006D3B71"/>
    <w:rsid w:val="006D3F93"/>
    <w:rsid w:val="006D4707"/>
    <w:rsid w:val="006D5804"/>
    <w:rsid w:val="006D628B"/>
    <w:rsid w:val="006D6364"/>
    <w:rsid w:val="006D6BB1"/>
    <w:rsid w:val="006E0FA9"/>
    <w:rsid w:val="006E4BF5"/>
    <w:rsid w:val="006E5197"/>
    <w:rsid w:val="006E5408"/>
    <w:rsid w:val="006E6662"/>
    <w:rsid w:val="006F0E44"/>
    <w:rsid w:val="006F1008"/>
    <w:rsid w:val="006F1493"/>
    <w:rsid w:val="006F1C2A"/>
    <w:rsid w:val="006F1C55"/>
    <w:rsid w:val="006F2057"/>
    <w:rsid w:val="006F29E8"/>
    <w:rsid w:val="006F3E40"/>
    <w:rsid w:val="006F4CAA"/>
    <w:rsid w:val="006F5B9D"/>
    <w:rsid w:val="006F65AB"/>
    <w:rsid w:val="006F723A"/>
    <w:rsid w:val="006F7B13"/>
    <w:rsid w:val="00702222"/>
    <w:rsid w:val="00702D12"/>
    <w:rsid w:val="00702D4D"/>
    <w:rsid w:val="007036B3"/>
    <w:rsid w:val="007047D5"/>
    <w:rsid w:val="007048F1"/>
    <w:rsid w:val="007054B1"/>
    <w:rsid w:val="0070620C"/>
    <w:rsid w:val="00706F09"/>
    <w:rsid w:val="0070702A"/>
    <w:rsid w:val="007078CE"/>
    <w:rsid w:val="00710589"/>
    <w:rsid w:val="0071080C"/>
    <w:rsid w:val="00711832"/>
    <w:rsid w:val="007118AD"/>
    <w:rsid w:val="007126EF"/>
    <w:rsid w:val="0071416A"/>
    <w:rsid w:val="0071455D"/>
    <w:rsid w:val="007150B4"/>
    <w:rsid w:val="00716184"/>
    <w:rsid w:val="00716480"/>
    <w:rsid w:val="00717BB7"/>
    <w:rsid w:val="00720D6B"/>
    <w:rsid w:val="007211B5"/>
    <w:rsid w:val="0072338E"/>
    <w:rsid w:val="00723A7C"/>
    <w:rsid w:val="007240E9"/>
    <w:rsid w:val="0072633F"/>
    <w:rsid w:val="007263F1"/>
    <w:rsid w:val="0072643B"/>
    <w:rsid w:val="0073018B"/>
    <w:rsid w:val="00730611"/>
    <w:rsid w:val="00730C88"/>
    <w:rsid w:val="00731A71"/>
    <w:rsid w:val="00732970"/>
    <w:rsid w:val="00735246"/>
    <w:rsid w:val="0073544F"/>
    <w:rsid w:val="00736B7D"/>
    <w:rsid w:val="00736EA5"/>
    <w:rsid w:val="0073719B"/>
    <w:rsid w:val="00742404"/>
    <w:rsid w:val="00743355"/>
    <w:rsid w:val="00744AC5"/>
    <w:rsid w:val="00744E76"/>
    <w:rsid w:val="007467A8"/>
    <w:rsid w:val="00750EEB"/>
    <w:rsid w:val="00751D8E"/>
    <w:rsid w:val="00752AD0"/>
    <w:rsid w:val="0075347D"/>
    <w:rsid w:val="00753988"/>
    <w:rsid w:val="00754569"/>
    <w:rsid w:val="00754699"/>
    <w:rsid w:val="00754E54"/>
    <w:rsid w:val="007575B4"/>
    <w:rsid w:val="00760017"/>
    <w:rsid w:val="00760EBC"/>
    <w:rsid w:val="00761B0E"/>
    <w:rsid w:val="00762229"/>
    <w:rsid w:val="00765CDF"/>
    <w:rsid w:val="00765DD9"/>
    <w:rsid w:val="00766575"/>
    <w:rsid w:val="0076768E"/>
    <w:rsid w:val="00767BB4"/>
    <w:rsid w:val="00770D13"/>
    <w:rsid w:val="00772B56"/>
    <w:rsid w:val="007734A2"/>
    <w:rsid w:val="00775946"/>
    <w:rsid w:val="00776EDB"/>
    <w:rsid w:val="0078034D"/>
    <w:rsid w:val="0078335C"/>
    <w:rsid w:val="007842B0"/>
    <w:rsid w:val="0078465D"/>
    <w:rsid w:val="00784907"/>
    <w:rsid w:val="007863BB"/>
    <w:rsid w:val="00790324"/>
    <w:rsid w:val="00791FC7"/>
    <w:rsid w:val="007927CD"/>
    <w:rsid w:val="00793076"/>
    <w:rsid w:val="00793117"/>
    <w:rsid w:val="007934AF"/>
    <w:rsid w:val="00793B11"/>
    <w:rsid w:val="00793EB7"/>
    <w:rsid w:val="00794442"/>
    <w:rsid w:val="00794B5D"/>
    <w:rsid w:val="00795A3F"/>
    <w:rsid w:val="007960C9"/>
    <w:rsid w:val="00796777"/>
    <w:rsid w:val="007A022A"/>
    <w:rsid w:val="007A037D"/>
    <w:rsid w:val="007A0506"/>
    <w:rsid w:val="007A1D59"/>
    <w:rsid w:val="007A2D9C"/>
    <w:rsid w:val="007A489A"/>
    <w:rsid w:val="007A4E5F"/>
    <w:rsid w:val="007A6EAF"/>
    <w:rsid w:val="007B0632"/>
    <w:rsid w:val="007B2125"/>
    <w:rsid w:val="007B3381"/>
    <w:rsid w:val="007B340C"/>
    <w:rsid w:val="007B3CDB"/>
    <w:rsid w:val="007B4221"/>
    <w:rsid w:val="007B736E"/>
    <w:rsid w:val="007B7721"/>
    <w:rsid w:val="007C033E"/>
    <w:rsid w:val="007C06CA"/>
    <w:rsid w:val="007C0C3C"/>
    <w:rsid w:val="007C174E"/>
    <w:rsid w:val="007C1A22"/>
    <w:rsid w:val="007C1BE5"/>
    <w:rsid w:val="007C2BBB"/>
    <w:rsid w:val="007C3435"/>
    <w:rsid w:val="007C3C60"/>
    <w:rsid w:val="007C4596"/>
    <w:rsid w:val="007C4EA7"/>
    <w:rsid w:val="007C5DD5"/>
    <w:rsid w:val="007C6203"/>
    <w:rsid w:val="007C649F"/>
    <w:rsid w:val="007C695A"/>
    <w:rsid w:val="007C6963"/>
    <w:rsid w:val="007D1CE8"/>
    <w:rsid w:val="007D1E3C"/>
    <w:rsid w:val="007D3962"/>
    <w:rsid w:val="007D457F"/>
    <w:rsid w:val="007D53F0"/>
    <w:rsid w:val="007D586C"/>
    <w:rsid w:val="007D5AC2"/>
    <w:rsid w:val="007D682C"/>
    <w:rsid w:val="007E0DF3"/>
    <w:rsid w:val="007E4C07"/>
    <w:rsid w:val="007E50EB"/>
    <w:rsid w:val="007E6BBC"/>
    <w:rsid w:val="007E7DE9"/>
    <w:rsid w:val="007F013F"/>
    <w:rsid w:val="007F0EE1"/>
    <w:rsid w:val="007F0FC7"/>
    <w:rsid w:val="007F1B63"/>
    <w:rsid w:val="007F2E45"/>
    <w:rsid w:val="007F3712"/>
    <w:rsid w:val="007F388F"/>
    <w:rsid w:val="007F38DF"/>
    <w:rsid w:val="007F3AEE"/>
    <w:rsid w:val="007F3CDA"/>
    <w:rsid w:val="007F3E53"/>
    <w:rsid w:val="007F5EA7"/>
    <w:rsid w:val="007F69F3"/>
    <w:rsid w:val="007F6AF8"/>
    <w:rsid w:val="007F7584"/>
    <w:rsid w:val="007F7CFF"/>
    <w:rsid w:val="007F7FD0"/>
    <w:rsid w:val="008000E1"/>
    <w:rsid w:val="0080040C"/>
    <w:rsid w:val="00801DFC"/>
    <w:rsid w:val="00803660"/>
    <w:rsid w:val="00804F05"/>
    <w:rsid w:val="00805119"/>
    <w:rsid w:val="00805944"/>
    <w:rsid w:val="008070AB"/>
    <w:rsid w:val="00807715"/>
    <w:rsid w:val="008112E1"/>
    <w:rsid w:val="00812597"/>
    <w:rsid w:val="00812850"/>
    <w:rsid w:val="00813454"/>
    <w:rsid w:val="008140B1"/>
    <w:rsid w:val="00817B3F"/>
    <w:rsid w:val="0082041C"/>
    <w:rsid w:val="00820425"/>
    <w:rsid w:val="0082138B"/>
    <w:rsid w:val="00821582"/>
    <w:rsid w:val="008227D9"/>
    <w:rsid w:val="00823911"/>
    <w:rsid w:val="008239F7"/>
    <w:rsid w:val="008240C8"/>
    <w:rsid w:val="0082441F"/>
    <w:rsid w:val="008245CC"/>
    <w:rsid w:val="008253BB"/>
    <w:rsid w:val="008261C7"/>
    <w:rsid w:val="00826414"/>
    <w:rsid w:val="00827163"/>
    <w:rsid w:val="0083025B"/>
    <w:rsid w:val="00831A22"/>
    <w:rsid w:val="008342FB"/>
    <w:rsid w:val="0083458C"/>
    <w:rsid w:val="0083483B"/>
    <w:rsid w:val="0083528F"/>
    <w:rsid w:val="00835B49"/>
    <w:rsid w:val="00836BCB"/>
    <w:rsid w:val="00836C58"/>
    <w:rsid w:val="00836F2F"/>
    <w:rsid w:val="008377F6"/>
    <w:rsid w:val="0084031A"/>
    <w:rsid w:val="00840661"/>
    <w:rsid w:val="00840B61"/>
    <w:rsid w:val="00840E8D"/>
    <w:rsid w:val="008411B6"/>
    <w:rsid w:val="00841D7F"/>
    <w:rsid w:val="00843310"/>
    <w:rsid w:val="00844641"/>
    <w:rsid w:val="00846280"/>
    <w:rsid w:val="00846B3C"/>
    <w:rsid w:val="00846D22"/>
    <w:rsid w:val="00847E79"/>
    <w:rsid w:val="0085049E"/>
    <w:rsid w:val="008515C3"/>
    <w:rsid w:val="00851D5F"/>
    <w:rsid w:val="00853001"/>
    <w:rsid w:val="008551DD"/>
    <w:rsid w:val="0085528A"/>
    <w:rsid w:val="00855A4A"/>
    <w:rsid w:val="0085606D"/>
    <w:rsid w:val="00856C82"/>
    <w:rsid w:val="00857DF7"/>
    <w:rsid w:val="00860290"/>
    <w:rsid w:val="00860348"/>
    <w:rsid w:val="00861DB4"/>
    <w:rsid w:val="00861E5C"/>
    <w:rsid w:val="00863261"/>
    <w:rsid w:val="008647F0"/>
    <w:rsid w:val="0086583B"/>
    <w:rsid w:val="00865BB9"/>
    <w:rsid w:val="00866D6C"/>
    <w:rsid w:val="0086704D"/>
    <w:rsid w:val="00867A7A"/>
    <w:rsid w:val="00867D6D"/>
    <w:rsid w:val="00867EF1"/>
    <w:rsid w:val="00870853"/>
    <w:rsid w:val="00872AFB"/>
    <w:rsid w:val="00874724"/>
    <w:rsid w:val="00874E3E"/>
    <w:rsid w:val="00874FB7"/>
    <w:rsid w:val="00875733"/>
    <w:rsid w:val="008771A4"/>
    <w:rsid w:val="00880942"/>
    <w:rsid w:val="00880EBF"/>
    <w:rsid w:val="008810C2"/>
    <w:rsid w:val="00881BF9"/>
    <w:rsid w:val="00884554"/>
    <w:rsid w:val="00885389"/>
    <w:rsid w:val="00885AD9"/>
    <w:rsid w:val="00886646"/>
    <w:rsid w:val="0088710E"/>
    <w:rsid w:val="00887189"/>
    <w:rsid w:val="0088779D"/>
    <w:rsid w:val="008928B2"/>
    <w:rsid w:val="00894632"/>
    <w:rsid w:val="00895164"/>
    <w:rsid w:val="0089584F"/>
    <w:rsid w:val="00896B04"/>
    <w:rsid w:val="00897BC3"/>
    <w:rsid w:val="008A093A"/>
    <w:rsid w:val="008A1A19"/>
    <w:rsid w:val="008A2CC8"/>
    <w:rsid w:val="008A2ED9"/>
    <w:rsid w:val="008A2EE1"/>
    <w:rsid w:val="008A308A"/>
    <w:rsid w:val="008A4933"/>
    <w:rsid w:val="008A5BFA"/>
    <w:rsid w:val="008A6264"/>
    <w:rsid w:val="008A691E"/>
    <w:rsid w:val="008A6B0C"/>
    <w:rsid w:val="008A73CF"/>
    <w:rsid w:val="008B1A9F"/>
    <w:rsid w:val="008B2C8C"/>
    <w:rsid w:val="008B3FFB"/>
    <w:rsid w:val="008B4B82"/>
    <w:rsid w:val="008B4DC3"/>
    <w:rsid w:val="008B4F4F"/>
    <w:rsid w:val="008B575C"/>
    <w:rsid w:val="008B5D88"/>
    <w:rsid w:val="008C1A40"/>
    <w:rsid w:val="008C1A77"/>
    <w:rsid w:val="008C1E30"/>
    <w:rsid w:val="008C2394"/>
    <w:rsid w:val="008C270E"/>
    <w:rsid w:val="008C396A"/>
    <w:rsid w:val="008C3979"/>
    <w:rsid w:val="008C47C0"/>
    <w:rsid w:val="008C5237"/>
    <w:rsid w:val="008D0B6E"/>
    <w:rsid w:val="008D23F6"/>
    <w:rsid w:val="008D2473"/>
    <w:rsid w:val="008D33A6"/>
    <w:rsid w:val="008D3FFC"/>
    <w:rsid w:val="008D4402"/>
    <w:rsid w:val="008D4989"/>
    <w:rsid w:val="008D504D"/>
    <w:rsid w:val="008D5B0C"/>
    <w:rsid w:val="008D65C6"/>
    <w:rsid w:val="008D7C6C"/>
    <w:rsid w:val="008E12C7"/>
    <w:rsid w:val="008E1D12"/>
    <w:rsid w:val="008E28C1"/>
    <w:rsid w:val="008E38D8"/>
    <w:rsid w:val="008E5095"/>
    <w:rsid w:val="008E5C85"/>
    <w:rsid w:val="008E762E"/>
    <w:rsid w:val="008E7738"/>
    <w:rsid w:val="008F1204"/>
    <w:rsid w:val="008F15E0"/>
    <w:rsid w:val="008F1AB6"/>
    <w:rsid w:val="008F1EB9"/>
    <w:rsid w:val="008F24B1"/>
    <w:rsid w:val="008F3C58"/>
    <w:rsid w:val="008F4A27"/>
    <w:rsid w:val="008F59A3"/>
    <w:rsid w:val="008F5A3C"/>
    <w:rsid w:val="008F5AC4"/>
    <w:rsid w:val="008F5B4D"/>
    <w:rsid w:val="008F5C0E"/>
    <w:rsid w:val="008F6003"/>
    <w:rsid w:val="008F6510"/>
    <w:rsid w:val="008F6760"/>
    <w:rsid w:val="00900B92"/>
    <w:rsid w:val="00901048"/>
    <w:rsid w:val="00902127"/>
    <w:rsid w:val="00904188"/>
    <w:rsid w:val="009045C7"/>
    <w:rsid w:val="009047E8"/>
    <w:rsid w:val="00904B3F"/>
    <w:rsid w:val="00906973"/>
    <w:rsid w:val="00906E9E"/>
    <w:rsid w:val="00910C68"/>
    <w:rsid w:val="00911C0A"/>
    <w:rsid w:val="00911FC0"/>
    <w:rsid w:val="009120FA"/>
    <w:rsid w:val="00912235"/>
    <w:rsid w:val="00913BDA"/>
    <w:rsid w:val="009149AB"/>
    <w:rsid w:val="00914CF2"/>
    <w:rsid w:val="00914E50"/>
    <w:rsid w:val="00916F6A"/>
    <w:rsid w:val="00917747"/>
    <w:rsid w:val="00921D42"/>
    <w:rsid w:val="00922EB4"/>
    <w:rsid w:val="00926048"/>
    <w:rsid w:val="0092614D"/>
    <w:rsid w:val="00926F13"/>
    <w:rsid w:val="0093022F"/>
    <w:rsid w:val="0093081C"/>
    <w:rsid w:val="00930F91"/>
    <w:rsid w:val="00930FB0"/>
    <w:rsid w:val="0093165A"/>
    <w:rsid w:val="00931913"/>
    <w:rsid w:val="009323C6"/>
    <w:rsid w:val="0093397E"/>
    <w:rsid w:val="00935B01"/>
    <w:rsid w:val="009368A5"/>
    <w:rsid w:val="00940D69"/>
    <w:rsid w:val="009410E5"/>
    <w:rsid w:val="00941184"/>
    <w:rsid w:val="009416C3"/>
    <w:rsid w:val="009430DE"/>
    <w:rsid w:val="00943580"/>
    <w:rsid w:val="00944649"/>
    <w:rsid w:val="009468F5"/>
    <w:rsid w:val="00947E91"/>
    <w:rsid w:val="00947F8A"/>
    <w:rsid w:val="00950B85"/>
    <w:rsid w:val="00951097"/>
    <w:rsid w:val="00952C3D"/>
    <w:rsid w:val="0095454D"/>
    <w:rsid w:val="00954E74"/>
    <w:rsid w:val="009554EE"/>
    <w:rsid w:val="009560FD"/>
    <w:rsid w:val="00956B05"/>
    <w:rsid w:val="009609CC"/>
    <w:rsid w:val="00961789"/>
    <w:rsid w:val="009619BA"/>
    <w:rsid w:val="00961E03"/>
    <w:rsid w:val="00964369"/>
    <w:rsid w:val="009644B6"/>
    <w:rsid w:val="009653F2"/>
    <w:rsid w:val="009666B9"/>
    <w:rsid w:val="00967009"/>
    <w:rsid w:val="00970C81"/>
    <w:rsid w:val="009710DA"/>
    <w:rsid w:val="00973DD2"/>
    <w:rsid w:val="009751F2"/>
    <w:rsid w:val="00975DF2"/>
    <w:rsid w:val="00976E45"/>
    <w:rsid w:val="00977031"/>
    <w:rsid w:val="00977698"/>
    <w:rsid w:val="00977855"/>
    <w:rsid w:val="009816F5"/>
    <w:rsid w:val="0098247C"/>
    <w:rsid w:val="009825B6"/>
    <w:rsid w:val="009827E2"/>
    <w:rsid w:val="009829F9"/>
    <w:rsid w:val="00983117"/>
    <w:rsid w:val="00985D4B"/>
    <w:rsid w:val="00986B8E"/>
    <w:rsid w:val="00986CA9"/>
    <w:rsid w:val="009875BB"/>
    <w:rsid w:val="00987A8F"/>
    <w:rsid w:val="00992EC4"/>
    <w:rsid w:val="00993519"/>
    <w:rsid w:val="00995EC9"/>
    <w:rsid w:val="009960D5"/>
    <w:rsid w:val="00996DC7"/>
    <w:rsid w:val="009976D9"/>
    <w:rsid w:val="00997962"/>
    <w:rsid w:val="00997F51"/>
    <w:rsid w:val="009A148A"/>
    <w:rsid w:val="009A19AF"/>
    <w:rsid w:val="009A2164"/>
    <w:rsid w:val="009A288A"/>
    <w:rsid w:val="009A3DA1"/>
    <w:rsid w:val="009A3EF4"/>
    <w:rsid w:val="009A4E30"/>
    <w:rsid w:val="009A6ED7"/>
    <w:rsid w:val="009A74D4"/>
    <w:rsid w:val="009B04EC"/>
    <w:rsid w:val="009B1A0F"/>
    <w:rsid w:val="009B3590"/>
    <w:rsid w:val="009B432B"/>
    <w:rsid w:val="009B6DDE"/>
    <w:rsid w:val="009B701A"/>
    <w:rsid w:val="009B7451"/>
    <w:rsid w:val="009C0FDB"/>
    <w:rsid w:val="009C168A"/>
    <w:rsid w:val="009C3E9E"/>
    <w:rsid w:val="009C45A9"/>
    <w:rsid w:val="009C47E1"/>
    <w:rsid w:val="009C5F6F"/>
    <w:rsid w:val="009C6CF5"/>
    <w:rsid w:val="009C7AD8"/>
    <w:rsid w:val="009D1F57"/>
    <w:rsid w:val="009D4A5C"/>
    <w:rsid w:val="009D5639"/>
    <w:rsid w:val="009D5FE8"/>
    <w:rsid w:val="009D65B1"/>
    <w:rsid w:val="009D6605"/>
    <w:rsid w:val="009D726C"/>
    <w:rsid w:val="009D78CA"/>
    <w:rsid w:val="009E0188"/>
    <w:rsid w:val="009E0404"/>
    <w:rsid w:val="009E198E"/>
    <w:rsid w:val="009E1C84"/>
    <w:rsid w:val="009E1F40"/>
    <w:rsid w:val="009E2CD6"/>
    <w:rsid w:val="009E37EB"/>
    <w:rsid w:val="009E4700"/>
    <w:rsid w:val="009E4F22"/>
    <w:rsid w:val="009E78E9"/>
    <w:rsid w:val="009E7D94"/>
    <w:rsid w:val="009E7EDD"/>
    <w:rsid w:val="009F065C"/>
    <w:rsid w:val="009F241A"/>
    <w:rsid w:val="009F3150"/>
    <w:rsid w:val="009F3892"/>
    <w:rsid w:val="009F3984"/>
    <w:rsid w:val="009F3D42"/>
    <w:rsid w:val="009F3DC2"/>
    <w:rsid w:val="009F60A7"/>
    <w:rsid w:val="009F6785"/>
    <w:rsid w:val="00A00F04"/>
    <w:rsid w:val="00A01CF4"/>
    <w:rsid w:val="00A01F39"/>
    <w:rsid w:val="00A01FF0"/>
    <w:rsid w:val="00A02EB8"/>
    <w:rsid w:val="00A03B79"/>
    <w:rsid w:val="00A05412"/>
    <w:rsid w:val="00A05F3F"/>
    <w:rsid w:val="00A0626D"/>
    <w:rsid w:val="00A06415"/>
    <w:rsid w:val="00A06BBB"/>
    <w:rsid w:val="00A0730B"/>
    <w:rsid w:val="00A112CF"/>
    <w:rsid w:val="00A120C5"/>
    <w:rsid w:val="00A12C33"/>
    <w:rsid w:val="00A13315"/>
    <w:rsid w:val="00A15732"/>
    <w:rsid w:val="00A15777"/>
    <w:rsid w:val="00A16775"/>
    <w:rsid w:val="00A16C66"/>
    <w:rsid w:val="00A1799A"/>
    <w:rsid w:val="00A209E0"/>
    <w:rsid w:val="00A20E3D"/>
    <w:rsid w:val="00A21BA3"/>
    <w:rsid w:val="00A22790"/>
    <w:rsid w:val="00A22D00"/>
    <w:rsid w:val="00A22F81"/>
    <w:rsid w:val="00A23B71"/>
    <w:rsid w:val="00A2495B"/>
    <w:rsid w:val="00A25531"/>
    <w:rsid w:val="00A26030"/>
    <w:rsid w:val="00A27C02"/>
    <w:rsid w:val="00A30158"/>
    <w:rsid w:val="00A32A39"/>
    <w:rsid w:val="00A34C6D"/>
    <w:rsid w:val="00A37688"/>
    <w:rsid w:val="00A37A97"/>
    <w:rsid w:val="00A42B15"/>
    <w:rsid w:val="00A42EF3"/>
    <w:rsid w:val="00A4367D"/>
    <w:rsid w:val="00A43BD1"/>
    <w:rsid w:val="00A44B91"/>
    <w:rsid w:val="00A45F76"/>
    <w:rsid w:val="00A47479"/>
    <w:rsid w:val="00A47D71"/>
    <w:rsid w:val="00A501B4"/>
    <w:rsid w:val="00A50762"/>
    <w:rsid w:val="00A50CEF"/>
    <w:rsid w:val="00A50E43"/>
    <w:rsid w:val="00A5211F"/>
    <w:rsid w:val="00A52C81"/>
    <w:rsid w:val="00A531C8"/>
    <w:rsid w:val="00A53DDB"/>
    <w:rsid w:val="00A550F9"/>
    <w:rsid w:val="00A56273"/>
    <w:rsid w:val="00A56D7B"/>
    <w:rsid w:val="00A60FDB"/>
    <w:rsid w:val="00A63217"/>
    <w:rsid w:val="00A651F8"/>
    <w:rsid w:val="00A65BA6"/>
    <w:rsid w:val="00A6656F"/>
    <w:rsid w:val="00A66C85"/>
    <w:rsid w:val="00A67FCC"/>
    <w:rsid w:val="00A7060C"/>
    <w:rsid w:val="00A70911"/>
    <w:rsid w:val="00A71E3B"/>
    <w:rsid w:val="00A7315A"/>
    <w:rsid w:val="00A73A78"/>
    <w:rsid w:val="00A749FC"/>
    <w:rsid w:val="00A75958"/>
    <w:rsid w:val="00A761C7"/>
    <w:rsid w:val="00A77080"/>
    <w:rsid w:val="00A777D6"/>
    <w:rsid w:val="00A80756"/>
    <w:rsid w:val="00A81286"/>
    <w:rsid w:val="00A812E1"/>
    <w:rsid w:val="00A8160D"/>
    <w:rsid w:val="00A81906"/>
    <w:rsid w:val="00A82E43"/>
    <w:rsid w:val="00A8401B"/>
    <w:rsid w:val="00A84ADA"/>
    <w:rsid w:val="00A85653"/>
    <w:rsid w:val="00A862BC"/>
    <w:rsid w:val="00A9088F"/>
    <w:rsid w:val="00A92D5A"/>
    <w:rsid w:val="00A9305C"/>
    <w:rsid w:val="00A932EC"/>
    <w:rsid w:val="00A94429"/>
    <w:rsid w:val="00A94695"/>
    <w:rsid w:val="00A953E0"/>
    <w:rsid w:val="00A96EFE"/>
    <w:rsid w:val="00AA0345"/>
    <w:rsid w:val="00AA085E"/>
    <w:rsid w:val="00AA1E69"/>
    <w:rsid w:val="00AA301C"/>
    <w:rsid w:val="00AA437A"/>
    <w:rsid w:val="00AA4FA2"/>
    <w:rsid w:val="00AA5094"/>
    <w:rsid w:val="00AA689C"/>
    <w:rsid w:val="00AA6F1F"/>
    <w:rsid w:val="00AA78A6"/>
    <w:rsid w:val="00AB01D6"/>
    <w:rsid w:val="00AB0B0B"/>
    <w:rsid w:val="00AB22A7"/>
    <w:rsid w:val="00AB2A42"/>
    <w:rsid w:val="00AB347F"/>
    <w:rsid w:val="00AB3B68"/>
    <w:rsid w:val="00AB4B7A"/>
    <w:rsid w:val="00AB57DF"/>
    <w:rsid w:val="00AB7CFC"/>
    <w:rsid w:val="00AC032C"/>
    <w:rsid w:val="00AC083F"/>
    <w:rsid w:val="00AC1600"/>
    <w:rsid w:val="00AC32A2"/>
    <w:rsid w:val="00AC4CB8"/>
    <w:rsid w:val="00AC5FC4"/>
    <w:rsid w:val="00AC6993"/>
    <w:rsid w:val="00AC6B5F"/>
    <w:rsid w:val="00AC7403"/>
    <w:rsid w:val="00AC7B0C"/>
    <w:rsid w:val="00AD0CE7"/>
    <w:rsid w:val="00AD1968"/>
    <w:rsid w:val="00AD2604"/>
    <w:rsid w:val="00AD2CD2"/>
    <w:rsid w:val="00AD2E29"/>
    <w:rsid w:val="00AD5AD8"/>
    <w:rsid w:val="00AD7089"/>
    <w:rsid w:val="00AD70C3"/>
    <w:rsid w:val="00AD7A88"/>
    <w:rsid w:val="00AE12E8"/>
    <w:rsid w:val="00AE149B"/>
    <w:rsid w:val="00AE2538"/>
    <w:rsid w:val="00AE2B3A"/>
    <w:rsid w:val="00AE3618"/>
    <w:rsid w:val="00AE3C93"/>
    <w:rsid w:val="00AE4930"/>
    <w:rsid w:val="00AE4B63"/>
    <w:rsid w:val="00AE6516"/>
    <w:rsid w:val="00AE7B9C"/>
    <w:rsid w:val="00AF03AD"/>
    <w:rsid w:val="00AF0A00"/>
    <w:rsid w:val="00AF0B23"/>
    <w:rsid w:val="00AF0D1F"/>
    <w:rsid w:val="00AF1BBE"/>
    <w:rsid w:val="00AF3955"/>
    <w:rsid w:val="00AF6CD8"/>
    <w:rsid w:val="00AF70F0"/>
    <w:rsid w:val="00AF72E1"/>
    <w:rsid w:val="00AF75D9"/>
    <w:rsid w:val="00B0044F"/>
    <w:rsid w:val="00B00534"/>
    <w:rsid w:val="00B00A7A"/>
    <w:rsid w:val="00B01514"/>
    <w:rsid w:val="00B02DF5"/>
    <w:rsid w:val="00B04EAF"/>
    <w:rsid w:val="00B062D9"/>
    <w:rsid w:val="00B07F13"/>
    <w:rsid w:val="00B100AD"/>
    <w:rsid w:val="00B12048"/>
    <w:rsid w:val="00B138F6"/>
    <w:rsid w:val="00B15EE0"/>
    <w:rsid w:val="00B1672A"/>
    <w:rsid w:val="00B20574"/>
    <w:rsid w:val="00B20D3F"/>
    <w:rsid w:val="00B215E0"/>
    <w:rsid w:val="00B2232E"/>
    <w:rsid w:val="00B237A6"/>
    <w:rsid w:val="00B248EE"/>
    <w:rsid w:val="00B25C28"/>
    <w:rsid w:val="00B26116"/>
    <w:rsid w:val="00B26842"/>
    <w:rsid w:val="00B27311"/>
    <w:rsid w:val="00B317C3"/>
    <w:rsid w:val="00B32332"/>
    <w:rsid w:val="00B33918"/>
    <w:rsid w:val="00B3476D"/>
    <w:rsid w:val="00B35134"/>
    <w:rsid w:val="00B35EE1"/>
    <w:rsid w:val="00B361CB"/>
    <w:rsid w:val="00B40A5B"/>
    <w:rsid w:val="00B41C32"/>
    <w:rsid w:val="00B42880"/>
    <w:rsid w:val="00B42AAF"/>
    <w:rsid w:val="00B42C5B"/>
    <w:rsid w:val="00B42CB4"/>
    <w:rsid w:val="00B42F52"/>
    <w:rsid w:val="00B4334A"/>
    <w:rsid w:val="00B45620"/>
    <w:rsid w:val="00B45D80"/>
    <w:rsid w:val="00B45E90"/>
    <w:rsid w:val="00B4633B"/>
    <w:rsid w:val="00B46364"/>
    <w:rsid w:val="00B47CDD"/>
    <w:rsid w:val="00B47F58"/>
    <w:rsid w:val="00B50979"/>
    <w:rsid w:val="00B51F22"/>
    <w:rsid w:val="00B525B8"/>
    <w:rsid w:val="00B52DC4"/>
    <w:rsid w:val="00B53C18"/>
    <w:rsid w:val="00B544EA"/>
    <w:rsid w:val="00B558CE"/>
    <w:rsid w:val="00B56C04"/>
    <w:rsid w:val="00B612C2"/>
    <w:rsid w:val="00B62222"/>
    <w:rsid w:val="00B639DA"/>
    <w:rsid w:val="00B66F92"/>
    <w:rsid w:val="00B675F4"/>
    <w:rsid w:val="00B67E53"/>
    <w:rsid w:val="00B67E75"/>
    <w:rsid w:val="00B67F3F"/>
    <w:rsid w:val="00B7019E"/>
    <w:rsid w:val="00B70AB4"/>
    <w:rsid w:val="00B70FE8"/>
    <w:rsid w:val="00B71338"/>
    <w:rsid w:val="00B71617"/>
    <w:rsid w:val="00B71E52"/>
    <w:rsid w:val="00B721C0"/>
    <w:rsid w:val="00B72C11"/>
    <w:rsid w:val="00B73A91"/>
    <w:rsid w:val="00B73FBF"/>
    <w:rsid w:val="00B75351"/>
    <w:rsid w:val="00B75370"/>
    <w:rsid w:val="00B756E6"/>
    <w:rsid w:val="00B767A2"/>
    <w:rsid w:val="00B76A05"/>
    <w:rsid w:val="00B76B24"/>
    <w:rsid w:val="00B76E81"/>
    <w:rsid w:val="00B77F64"/>
    <w:rsid w:val="00B80249"/>
    <w:rsid w:val="00B81245"/>
    <w:rsid w:val="00B819D3"/>
    <w:rsid w:val="00B820D9"/>
    <w:rsid w:val="00B82D8C"/>
    <w:rsid w:val="00B83232"/>
    <w:rsid w:val="00B8459C"/>
    <w:rsid w:val="00B84766"/>
    <w:rsid w:val="00B8651E"/>
    <w:rsid w:val="00B874CF"/>
    <w:rsid w:val="00B9040B"/>
    <w:rsid w:val="00B9122A"/>
    <w:rsid w:val="00B930A9"/>
    <w:rsid w:val="00B930EF"/>
    <w:rsid w:val="00B93AC0"/>
    <w:rsid w:val="00B95280"/>
    <w:rsid w:val="00B959FF"/>
    <w:rsid w:val="00B95D99"/>
    <w:rsid w:val="00B97604"/>
    <w:rsid w:val="00BA1424"/>
    <w:rsid w:val="00BA4774"/>
    <w:rsid w:val="00BA483E"/>
    <w:rsid w:val="00BA5CEF"/>
    <w:rsid w:val="00BA60F6"/>
    <w:rsid w:val="00BA61A8"/>
    <w:rsid w:val="00BA7829"/>
    <w:rsid w:val="00BB0A12"/>
    <w:rsid w:val="00BB2C5B"/>
    <w:rsid w:val="00BB3177"/>
    <w:rsid w:val="00BB3D7F"/>
    <w:rsid w:val="00BB3EE0"/>
    <w:rsid w:val="00BB45DE"/>
    <w:rsid w:val="00BB46A6"/>
    <w:rsid w:val="00BB73EC"/>
    <w:rsid w:val="00BB7DC1"/>
    <w:rsid w:val="00BC07B2"/>
    <w:rsid w:val="00BC102A"/>
    <w:rsid w:val="00BC1B96"/>
    <w:rsid w:val="00BC23DD"/>
    <w:rsid w:val="00BC2A57"/>
    <w:rsid w:val="00BD0098"/>
    <w:rsid w:val="00BD05BD"/>
    <w:rsid w:val="00BD0985"/>
    <w:rsid w:val="00BD0DBB"/>
    <w:rsid w:val="00BD46A1"/>
    <w:rsid w:val="00BD488A"/>
    <w:rsid w:val="00BD60DE"/>
    <w:rsid w:val="00BD6734"/>
    <w:rsid w:val="00BD702A"/>
    <w:rsid w:val="00BE0BDE"/>
    <w:rsid w:val="00BE28B1"/>
    <w:rsid w:val="00BE2FE5"/>
    <w:rsid w:val="00BF069C"/>
    <w:rsid w:val="00BF0DC0"/>
    <w:rsid w:val="00BF25A1"/>
    <w:rsid w:val="00BF5C2B"/>
    <w:rsid w:val="00BF616C"/>
    <w:rsid w:val="00BF6A50"/>
    <w:rsid w:val="00C002BC"/>
    <w:rsid w:val="00C007B2"/>
    <w:rsid w:val="00C0101A"/>
    <w:rsid w:val="00C01AD8"/>
    <w:rsid w:val="00C026F6"/>
    <w:rsid w:val="00C042ED"/>
    <w:rsid w:val="00C044D3"/>
    <w:rsid w:val="00C04771"/>
    <w:rsid w:val="00C06120"/>
    <w:rsid w:val="00C07391"/>
    <w:rsid w:val="00C07D0E"/>
    <w:rsid w:val="00C1105C"/>
    <w:rsid w:val="00C119C5"/>
    <w:rsid w:val="00C11EB9"/>
    <w:rsid w:val="00C12C6A"/>
    <w:rsid w:val="00C13FDC"/>
    <w:rsid w:val="00C14BC5"/>
    <w:rsid w:val="00C14CED"/>
    <w:rsid w:val="00C16167"/>
    <w:rsid w:val="00C170A7"/>
    <w:rsid w:val="00C170DF"/>
    <w:rsid w:val="00C1720C"/>
    <w:rsid w:val="00C21096"/>
    <w:rsid w:val="00C230DA"/>
    <w:rsid w:val="00C233DB"/>
    <w:rsid w:val="00C238D8"/>
    <w:rsid w:val="00C23A8A"/>
    <w:rsid w:val="00C241F1"/>
    <w:rsid w:val="00C25849"/>
    <w:rsid w:val="00C263DB"/>
    <w:rsid w:val="00C279C0"/>
    <w:rsid w:val="00C3033B"/>
    <w:rsid w:val="00C3282C"/>
    <w:rsid w:val="00C33B39"/>
    <w:rsid w:val="00C34A70"/>
    <w:rsid w:val="00C36F7B"/>
    <w:rsid w:val="00C37374"/>
    <w:rsid w:val="00C37712"/>
    <w:rsid w:val="00C37B5E"/>
    <w:rsid w:val="00C41A5C"/>
    <w:rsid w:val="00C422ED"/>
    <w:rsid w:val="00C42B04"/>
    <w:rsid w:val="00C433AD"/>
    <w:rsid w:val="00C433F4"/>
    <w:rsid w:val="00C43F57"/>
    <w:rsid w:val="00C447CC"/>
    <w:rsid w:val="00C448B2"/>
    <w:rsid w:val="00C44A7D"/>
    <w:rsid w:val="00C45699"/>
    <w:rsid w:val="00C458B1"/>
    <w:rsid w:val="00C511C9"/>
    <w:rsid w:val="00C53123"/>
    <w:rsid w:val="00C53974"/>
    <w:rsid w:val="00C53F89"/>
    <w:rsid w:val="00C5403E"/>
    <w:rsid w:val="00C54E71"/>
    <w:rsid w:val="00C56742"/>
    <w:rsid w:val="00C56E04"/>
    <w:rsid w:val="00C57BCA"/>
    <w:rsid w:val="00C611A5"/>
    <w:rsid w:val="00C6167F"/>
    <w:rsid w:val="00C61ADD"/>
    <w:rsid w:val="00C628BA"/>
    <w:rsid w:val="00C6357D"/>
    <w:rsid w:val="00C642CE"/>
    <w:rsid w:val="00C646D9"/>
    <w:rsid w:val="00C64E54"/>
    <w:rsid w:val="00C6522D"/>
    <w:rsid w:val="00C658EA"/>
    <w:rsid w:val="00C65F71"/>
    <w:rsid w:val="00C704E1"/>
    <w:rsid w:val="00C71D08"/>
    <w:rsid w:val="00C76ACF"/>
    <w:rsid w:val="00C814DF"/>
    <w:rsid w:val="00C81F29"/>
    <w:rsid w:val="00C82CBB"/>
    <w:rsid w:val="00C82F50"/>
    <w:rsid w:val="00C8323B"/>
    <w:rsid w:val="00C841A4"/>
    <w:rsid w:val="00C85045"/>
    <w:rsid w:val="00C85069"/>
    <w:rsid w:val="00C85B5F"/>
    <w:rsid w:val="00C8731B"/>
    <w:rsid w:val="00C87D3E"/>
    <w:rsid w:val="00C9073C"/>
    <w:rsid w:val="00C958D6"/>
    <w:rsid w:val="00C96D73"/>
    <w:rsid w:val="00CA0C5C"/>
    <w:rsid w:val="00CA133B"/>
    <w:rsid w:val="00CA1D64"/>
    <w:rsid w:val="00CA2E22"/>
    <w:rsid w:val="00CA311D"/>
    <w:rsid w:val="00CA551E"/>
    <w:rsid w:val="00CA5AC6"/>
    <w:rsid w:val="00CA5E57"/>
    <w:rsid w:val="00CA5FFE"/>
    <w:rsid w:val="00CA7CCB"/>
    <w:rsid w:val="00CB1648"/>
    <w:rsid w:val="00CB2B7F"/>
    <w:rsid w:val="00CB3B3A"/>
    <w:rsid w:val="00CB42A2"/>
    <w:rsid w:val="00CB4751"/>
    <w:rsid w:val="00CB4854"/>
    <w:rsid w:val="00CB495D"/>
    <w:rsid w:val="00CB5716"/>
    <w:rsid w:val="00CB5A2F"/>
    <w:rsid w:val="00CB692E"/>
    <w:rsid w:val="00CC23DE"/>
    <w:rsid w:val="00CC2534"/>
    <w:rsid w:val="00CC2F5E"/>
    <w:rsid w:val="00CC3660"/>
    <w:rsid w:val="00CD0C07"/>
    <w:rsid w:val="00CD2093"/>
    <w:rsid w:val="00CD3585"/>
    <w:rsid w:val="00CD3A22"/>
    <w:rsid w:val="00CD56AE"/>
    <w:rsid w:val="00CD5D25"/>
    <w:rsid w:val="00CD6FA1"/>
    <w:rsid w:val="00CD71C9"/>
    <w:rsid w:val="00CD778B"/>
    <w:rsid w:val="00CD7A8D"/>
    <w:rsid w:val="00CD7DD5"/>
    <w:rsid w:val="00CE142E"/>
    <w:rsid w:val="00CE228F"/>
    <w:rsid w:val="00CE2760"/>
    <w:rsid w:val="00CE2932"/>
    <w:rsid w:val="00CE3224"/>
    <w:rsid w:val="00CE3D0A"/>
    <w:rsid w:val="00CE3F9B"/>
    <w:rsid w:val="00CE5863"/>
    <w:rsid w:val="00CE5D8A"/>
    <w:rsid w:val="00CE741A"/>
    <w:rsid w:val="00CF0C2E"/>
    <w:rsid w:val="00CF1D51"/>
    <w:rsid w:val="00CF2B10"/>
    <w:rsid w:val="00CF3182"/>
    <w:rsid w:val="00CF3736"/>
    <w:rsid w:val="00CF3C04"/>
    <w:rsid w:val="00CF3DBE"/>
    <w:rsid w:val="00CF3F75"/>
    <w:rsid w:val="00CF6998"/>
    <w:rsid w:val="00CF6DE8"/>
    <w:rsid w:val="00D02581"/>
    <w:rsid w:val="00D03414"/>
    <w:rsid w:val="00D03AE5"/>
    <w:rsid w:val="00D0472C"/>
    <w:rsid w:val="00D04A19"/>
    <w:rsid w:val="00D0597C"/>
    <w:rsid w:val="00D05BB4"/>
    <w:rsid w:val="00D06055"/>
    <w:rsid w:val="00D0725A"/>
    <w:rsid w:val="00D07B5C"/>
    <w:rsid w:val="00D07F4F"/>
    <w:rsid w:val="00D1228E"/>
    <w:rsid w:val="00D124B0"/>
    <w:rsid w:val="00D1270F"/>
    <w:rsid w:val="00D15C10"/>
    <w:rsid w:val="00D160F4"/>
    <w:rsid w:val="00D16590"/>
    <w:rsid w:val="00D16DFF"/>
    <w:rsid w:val="00D203AA"/>
    <w:rsid w:val="00D20AB7"/>
    <w:rsid w:val="00D234FA"/>
    <w:rsid w:val="00D23540"/>
    <w:rsid w:val="00D24B8E"/>
    <w:rsid w:val="00D25A73"/>
    <w:rsid w:val="00D26311"/>
    <w:rsid w:val="00D27B99"/>
    <w:rsid w:val="00D301D6"/>
    <w:rsid w:val="00D30972"/>
    <w:rsid w:val="00D30A82"/>
    <w:rsid w:val="00D3145C"/>
    <w:rsid w:val="00D31FEB"/>
    <w:rsid w:val="00D325DA"/>
    <w:rsid w:val="00D33007"/>
    <w:rsid w:val="00D34342"/>
    <w:rsid w:val="00D34ABC"/>
    <w:rsid w:val="00D34C11"/>
    <w:rsid w:val="00D372E3"/>
    <w:rsid w:val="00D37AD0"/>
    <w:rsid w:val="00D406CF"/>
    <w:rsid w:val="00D40D01"/>
    <w:rsid w:val="00D41330"/>
    <w:rsid w:val="00D41D0B"/>
    <w:rsid w:val="00D4335F"/>
    <w:rsid w:val="00D437C2"/>
    <w:rsid w:val="00D439AB"/>
    <w:rsid w:val="00D4454B"/>
    <w:rsid w:val="00D46E03"/>
    <w:rsid w:val="00D46E92"/>
    <w:rsid w:val="00D472BF"/>
    <w:rsid w:val="00D47D6F"/>
    <w:rsid w:val="00D47FE1"/>
    <w:rsid w:val="00D503A5"/>
    <w:rsid w:val="00D52179"/>
    <w:rsid w:val="00D52D57"/>
    <w:rsid w:val="00D535CD"/>
    <w:rsid w:val="00D5600C"/>
    <w:rsid w:val="00D5644B"/>
    <w:rsid w:val="00D5649F"/>
    <w:rsid w:val="00D5671A"/>
    <w:rsid w:val="00D5762B"/>
    <w:rsid w:val="00D57DBB"/>
    <w:rsid w:val="00D61641"/>
    <w:rsid w:val="00D61A40"/>
    <w:rsid w:val="00D61BBE"/>
    <w:rsid w:val="00D61FB3"/>
    <w:rsid w:val="00D624C9"/>
    <w:rsid w:val="00D62875"/>
    <w:rsid w:val="00D63E96"/>
    <w:rsid w:val="00D64524"/>
    <w:rsid w:val="00D647B3"/>
    <w:rsid w:val="00D66745"/>
    <w:rsid w:val="00D66B3B"/>
    <w:rsid w:val="00D66DC5"/>
    <w:rsid w:val="00D67571"/>
    <w:rsid w:val="00D675DA"/>
    <w:rsid w:val="00D67C3D"/>
    <w:rsid w:val="00D700DA"/>
    <w:rsid w:val="00D70AB1"/>
    <w:rsid w:val="00D714DD"/>
    <w:rsid w:val="00D7160A"/>
    <w:rsid w:val="00D71D1A"/>
    <w:rsid w:val="00D72896"/>
    <w:rsid w:val="00D76A8E"/>
    <w:rsid w:val="00D77D76"/>
    <w:rsid w:val="00D808D9"/>
    <w:rsid w:val="00D80E38"/>
    <w:rsid w:val="00D815E1"/>
    <w:rsid w:val="00D81FEB"/>
    <w:rsid w:val="00D82ECF"/>
    <w:rsid w:val="00D834BF"/>
    <w:rsid w:val="00D8452C"/>
    <w:rsid w:val="00D846D8"/>
    <w:rsid w:val="00D84C17"/>
    <w:rsid w:val="00D85140"/>
    <w:rsid w:val="00D86206"/>
    <w:rsid w:val="00D907B7"/>
    <w:rsid w:val="00D9080C"/>
    <w:rsid w:val="00D92550"/>
    <w:rsid w:val="00D92BD5"/>
    <w:rsid w:val="00D93212"/>
    <w:rsid w:val="00D941DF"/>
    <w:rsid w:val="00D969B1"/>
    <w:rsid w:val="00D97A37"/>
    <w:rsid w:val="00DA02A4"/>
    <w:rsid w:val="00DA0A03"/>
    <w:rsid w:val="00DA19AD"/>
    <w:rsid w:val="00DA27F8"/>
    <w:rsid w:val="00DA2FC6"/>
    <w:rsid w:val="00DA3A88"/>
    <w:rsid w:val="00DA4655"/>
    <w:rsid w:val="00DA4703"/>
    <w:rsid w:val="00DA4E01"/>
    <w:rsid w:val="00DA539C"/>
    <w:rsid w:val="00DA607E"/>
    <w:rsid w:val="00DA65B5"/>
    <w:rsid w:val="00DA677E"/>
    <w:rsid w:val="00DA7E58"/>
    <w:rsid w:val="00DB0D1D"/>
    <w:rsid w:val="00DB1711"/>
    <w:rsid w:val="00DB31CE"/>
    <w:rsid w:val="00DB62D4"/>
    <w:rsid w:val="00DB647A"/>
    <w:rsid w:val="00DB7853"/>
    <w:rsid w:val="00DB7892"/>
    <w:rsid w:val="00DC02C0"/>
    <w:rsid w:val="00DC1D2A"/>
    <w:rsid w:val="00DC1DBD"/>
    <w:rsid w:val="00DC1DC3"/>
    <w:rsid w:val="00DC34D2"/>
    <w:rsid w:val="00DC453F"/>
    <w:rsid w:val="00DC47E7"/>
    <w:rsid w:val="00DC6598"/>
    <w:rsid w:val="00DC75A3"/>
    <w:rsid w:val="00DD0153"/>
    <w:rsid w:val="00DD0AA3"/>
    <w:rsid w:val="00DD16A8"/>
    <w:rsid w:val="00DD23EA"/>
    <w:rsid w:val="00DD2CB8"/>
    <w:rsid w:val="00DD323C"/>
    <w:rsid w:val="00DD4A76"/>
    <w:rsid w:val="00DD4E12"/>
    <w:rsid w:val="00DD548A"/>
    <w:rsid w:val="00DD68A7"/>
    <w:rsid w:val="00DD75B0"/>
    <w:rsid w:val="00DE0DD5"/>
    <w:rsid w:val="00DE224A"/>
    <w:rsid w:val="00DE591E"/>
    <w:rsid w:val="00DE5C48"/>
    <w:rsid w:val="00DE6AB9"/>
    <w:rsid w:val="00DE7D4B"/>
    <w:rsid w:val="00DE7F3F"/>
    <w:rsid w:val="00DF035F"/>
    <w:rsid w:val="00DF0734"/>
    <w:rsid w:val="00DF3924"/>
    <w:rsid w:val="00DF5122"/>
    <w:rsid w:val="00DF6FF4"/>
    <w:rsid w:val="00DF7CA7"/>
    <w:rsid w:val="00E007CC"/>
    <w:rsid w:val="00E0117E"/>
    <w:rsid w:val="00E0252E"/>
    <w:rsid w:val="00E02BBD"/>
    <w:rsid w:val="00E0336A"/>
    <w:rsid w:val="00E03E32"/>
    <w:rsid w:val="00E042C7"/>
    <w:rsid w:val="00E05155"/>
    <w:rsid w:val="00E0537A"/>
    <w:rsid w:val="00E056EF"/>
    <w:rsid w:val="00E059E8"/>
    <w:rsid w:val="00E06816"/>
    <w:rsid w:val="00E06EB6"/>
    <w:rsid w:val="00E10BB0"/>
    <w:rsid w:val="00E1135D"/>
    <w:rsid w:val="00E11AEE"/>
    <w:rsid w:val="00E126FB"/>
    <w:rsid w:val="00E129D1"/>
    <w:rsid w:val="00E1319B"/>
    <w:rsid w:val="00E150F4"/>
    <w:rsid w:val="00E16026"/>
    <w:rsid w:val="00E17994"/>
    <w:rsid w:val="00E20AAA"/>
    <w:rsid w:val="00E21BEE"/>
    <w:rsid w:val="00E22334"/>
    <w:rsid w:val="00E22804"/>
    <w:rsid w:val="00E22C5C"/>
    <w:rsid w:val="00E2655D"/>
    <w:rsid w:val="00E26A31"/>
    <w:rsid w:val="00E26BF3"/>
    <w:rsid w:val="00E273B9"/>
    <w:rsid w:val="00E324EB"/>
    <w:rsid w:val="00E33D91"/>
    <w:rsid w:val="00E34821"/>
    <w:rsid w:val="00E37578"/>
    <w:rsid w:val="00E37E0C"/>
    <w:rsid w:val="00E40631"/>
    <w:rsid w:val="00E41D33"/>
    <w:rsid w:val="00E42270"/>
    <w:rsid w:val="00E42607"/>
    <w:rsid w:val="00E43973"/>
    <w:rsid w:val="00E465BF"/>
    <w:rsid w:val="00E46BA1"/>
    <w:rsid w:val="00E50B0D"/>
    <w:rsid w:val="00E50EC8"/>
    <w:rsid w:val="00E53790"/>
    <w:rsid w:val="00E5386D"/>
    <w:rsid w:val="00E54191"/>
    <w:rsid w:val="00E54C15"/>
    <w:rsid w:val="00E55BB8"/>
    <w:rsid w:val="00E56E08"/>
    <w:rsid w:val="00E6060E"/>
    <w:rsid w:val="00E61FDD"/>
    <w:rsid w:val="00E63DE8"/>
    <w:rsid w:val="00E6423D"/>
    <w:rsid w:val="00E654F9"/>
    <w:rsid w:val="00E667F0"/>
    <w:rsid w:val="00E66F4C"/>
    <w:rsid w:val="00E678D0"/>
    <w:rsid w:val="00E72D3A"/>
    <w:rsid w:val="00E73770"/>
    <w:rsid w:val="00E7380C"/>
    <w:rsid w:val="00E74B94"/>
    <w:rsid w:val="00E74EF7"/>
    <w:rsid w:val="00E7503C"/>
    <w:rsid w:val="00E76E63"/>
    <w:rsid w:val="00E77556"/>
    <w:rsid w:val="00E776AF"/>
    <w:rsid w:val="00E77E8F"/>
    <w:rsid w:val="00E80204"/>
    <w:rsid w:val="00E80C05"/>
    <w:rsid w:val="00E8123D"/>
    <w:rsid w:val="00E822B3"/>
    <w:rsid w:val="00E822C2"/>
    <w:rsid w:val="00E8297E"/>
    <w:rsid w:val="00E83679"/>
    <w:rsid w:val="00E87159"/>
    <w:rsid w:val="00E87834"/>
    <w:rsid w:val="00E90CC8"/>
    <w:rsid w:val="00E91926"/>
    <w:rsid w:val="00E930B9"/>
    <w:rsid w:val="00E94F28"/>
    <w:rsid w:val="00E96254"/>
    <w:rsid w:val="00E966EA"/>
    <w:rsid w:val="00EA007C"/>
    <w:rsid w:val="00EA01EE"/>
    <w:rsid w:val="00EA0CA5"/>
    <w:rsid w:val="00EA39D9"/>
    <w:rsid w:val="00EA3CDB"/>
    <w:rsid w:val="00EA3F49"/>
    <w:rsid w:val="00EA4356"/>
    <w:rsid w:val="00EA5EAA"/>
    <w:rsid w:val="00EB1D3F"/>
    <w:rsid w:val="00EB2042"/>
    <w:rsid w:val="00EB2F08"/>
    <w:rsid w:val="00EB3354"/>
    <w:rsid w:val="00EB3491"/>
    <w:rsid w:val="00EB3EFB"/>
    <w:rsid w:val="00EB498E"/>
    <w:rsid w:val="00EB6D14"/>
    <w:rsid w:val="00EB73E1"/>
    <w:rsid w:val="00EB7EF1"/>
    <w:rsid w:val="00EC05D0"/>
    <w:rsid w:val="00EC0BE9"/>
    <w:rsid w:val="00EC244E"/>
    <w:rsid w:val="00EC2475"/>
    <w:rsid w:val="00EC38FD"/>
    <w:rsid w:val="00EC41D0"/>
    <w:rsid w:val="00EC4A18"/>
    <w:rsid w:val="00EC53F0"/>
    <w:rsid w:val="00EC5735"/>
    <w:rsid w:val="00EC5B93"/>
    <w:rsid w:val="00EC6BE6"/>
    <w:rsid w:val="00EC6D63"/>
    <w:rsid w:val="00EC7476"/>
    <w:rsid w:val="00EC785F"/>
    <w:rsid w:val="00EC7F62"/>
    <w:rsid w:val="00ED06CF"/>
    <w:rsid w:val="00ED0CDA"/>
    <w:rsid w:val="00ED364B"/>
    <w:rsid w:val="00ED462C"/>
    <w:rsid w:val="00ED690E"/>
    <w:rsid w:val="00ED70AF"/>
    <w:rsid w:val="00ED7330"/>
    <w:rsid w:val="00ED7796"/>
    <w:rsid w:val="00ED7C7E"/>
    <w:rsid w:val="00EE04C3"/>
    <w:rsid w:val="00EE05F3"/>
    <w:rsid w:val="00EE07DC"/>
    <w:rsid w:val="00EE0B05"/>
    <w:rsid w:val="00EE2273"/>
    <w:rsid w:val="00EE2983"/>
    <w:rsid w:val="00EE2D7E"/>
    <w:rsid w:val="00EE38A8"/>
    <w:rsid w:val="00EE3F3D"/>
    <w:rsid w:val="00EE4C26"/>
    <w:rsid w:val="00EE6A56"/>
    <w:rsid w:val="00EE7D16"/>
    <w:rsid w:val="00EF0C2B"/>
    <w:rsid w:val="00EF13E4"/>
    <w:rsid w:val="00EF3319"/>
    <w:rsid w:val="00EF3376"/>
    <w:rsid w:val="00EF393D"/>
    <w:rsid w:val="00EF3A20"/>
    <w:rsid w:val="00EF4208"/>
    <w:rsid w:val="00EF46BA"/>
    <w:rsid w:val="00EF48B5"/>
    <w:rsid w:val="00EF75F3"/>
    <w:rsid w:val="00EF7771"/>
    <w:rsid w:val="00F009B8"/>
    <w:rsid w:val="00F00C54"/>
    <w:rsid w:val="00F00D6F"/>
    <w:rsid w:val="00F00E90"/>
    <w:rsid w:val="00F02152"/>
    <w:rsid w:val="00F02542"/>
    <w:rsid w:val="00F02B8A"/>
    <w:rsid w:val="00F03453"/>
    <w:rsid w:val="00F0435F"/>
    <w:rsid w:val="00F04963"/>
    <w:rsid w:val="00F056C5"/>
    <w:rsid w:val="00F061C7"/>
    <w:rsid w:val="00F06420"/>
    <w:rsid w:val="00F06DE1"/>
    <w:rsid w:val="00F07AE2"/>
    <w:rsid w:val="00F10C8A"/>
    <w:rsid w:val="00F11194"/>
    <w:rsid w:val="00F13B70"/>
    <w:rsid w:val="00F14290"/>
    <w:rsid w:val="00F154D4"/>
    <w:rsid w:val="00F166B1"/>
    <w:rsid w:val="00F203EB"/>
    <w:rsid w:val="00F21004"/>
    <w:rsid w:val="00F21807"/>
    <w:rsid w:val="00F22665"/>
    <w:rsid w:val="00F22B42"/>
    <w:rsid w:val="00F234D1"/>
    <w:rsid w:val="00F24ACB"/>
    <w:rsid w:val="00F2577A"/>
    <w:rsid w:val="00F2741B"/>
    <w:rsid w:val="00F310DC"/>
    <w:rsid w:val="00F31FD6"/>
    <w:rsid w:val="00F325C9"/>
    <w:rsid w:val="00F365FD"/>
    <w:rsid w:val="00F43ABB"/>
    <w:rsid w:val="00F44DE7"/>
    <w:rsid w:val="00F45284"/>
    <w:rsid w:val="00F455C1"/>
    <w:rsid w:val="00F45658"/>
    <w:rsid w:val="00F45D51"/>
    <w:rsid w:val="00F4670B"/>
    <w:rsid w:val="00F46DCB"/>
    <w:rsid w:val="00F50047"/>
    <w:rsid w:val="00F50EB8"/>
    <w:rsid w:val="00F51A48"/>
    <w:rsid w:val="00F51B64"/>
    <w:rsid w:val="00F51D2B"/>
    <w:rsid w:val="00F5259C"/>
    <w:rsid w:val="00F52898"/>
    <w:rsid w:val="00F53251"/>
    <w:rsid w:val="00F542E7"/>
    <w:rsid w:val="00F54423"/>
    <w:rsid w:val="00F55867"/>
    <w:rsid w:val="00F564B0"/>
    <w:rsid w:val="00F569F9"/>
    <w:rsid w:val="00F56FBC"/>
    <w:rsid w:val="00F576AD"/>
    <w:rsid w:val="00F57B78"/>
    <w:rsid w:val="00F6011C"/>
    <w:rsid w:val="00F6073E"/>
    <w:rsid w:val="00F61151"/>
    <w:rsid w:val="00F6346B"/>
    <w:rsid w:val="00F648EC"/>
    <w:rsid w:val="00F651D3"/>
    <w:rsid w:val="00F67151"/>
    <w:rsid w:val="00F677E0"/>
    <w:rsid w:val="00F70205"/>
    <w:rsid w:val="00F70F70"/>
    <w:rsid w:val="00F71B87"/>
    <w:rsid w:val="00F7380D"/>
    <w:rsid w:val="00F74315"/>
    <w:rsid w:val="00F74FEA"/>
    <w:rsid w:val="00F7506D"/>
    <w:rsid w:val="00F766F6"/>
    <w:rsid w:val="00F804BF"/>
    <w:rsid w:val="00F81429"/>
    <w:rsid w:val="00F818DC"/>
    <w:rsid w:val="00F830C7"/>
    <w:rsid w:val="00F84349"/>
    <w:rsid w:val="00F85EE4"/>
    <w:rsid w:val="00F86555"/>
    <w:rsid w:val="00F87250"/>
    <w:rsid w:val="00F878C1"/>
    <w:rsid w:val="00F87DEB"/>
    <w:rsid w:val="00F90129"/>
    <w:rsid w:val="00F9034E"/>
    <w:rsid w:val="00F91689"/>
    <w:rsid w:val="00F92B02"/>
    <w:rsid w:val="00F92C2D"/>
    <w:rsid w:val="00F94F83"/>
    <w:rsid w:val="00F950E1"/>
    <w:rsid w:val="00F961D0"/>
    <w:rsid w:val="00F9674F"/>
    <w:rsid w:val="00F9682E"/>
    <w:rsid w:val="00F97EBF"/>
    <w:rsid w:val="00FA037E"/>
    <w:rsid w:val="00FA0A65"/>
    <w:rsid w:val="00FA1E5B"/>
    <w:rsid w:val="00FA342B"/>
    <w:rsid w:val="00FA3867"/>
    <w:rsid w:val="00FA3DE7"/>
    <w:rsid w:val="00FA4C2E"/>
    <w:rsid w:val="00FA5B8B"/>
    <w:rsid w:val="00FA713A"/>
    <w:rsid w:val="00FA7A07"/>
    <w:rsid w:val="00FB0948"/>
    <w:rsid w:val="00FB11F2"/>
    <w:rsid w:val="00FB12F1"/>
    <w:rsid w:val="00FB33AD"/>
    <w:rsid w:val="00FB3E97"/>
    <w:rsid w:val="00FB3F9C"/>
    <w:rsid w:val="00FB4BBB"/>
    <w:rsid w:val="00FB4D46"/>
    <w:rsid w:val="00FB4D48"/>
    <w:rsid w:val="00FB61B1"/>
    <w:rsid w:val="00FB6818"/>
    <w:rsid w:val="00FB719F"/>
    <w:rsid w:val="00FC0D54"/>
    <w:rsid w:val="00FC20F8"/>
    <w:rsid w:val="00FC2143"/>
    <w:rsid w:val="00FC248E"/>
    <w:rsid w:val="00FC2F0A"/>
    <w:rsid w:val="00FC3979"/>
    <w:rsid w:val="00FC3C3D"/>
    <w:rsid w:val="00FC3DB6"/>
    <w:rsid w:val="00FC5A91"/>
    <w:rsid w:val="00FC6ECF"/>
    <w:rsid w:val="00FD1B29"/>
    <w:rsid w:val="00FD260B"/>
    <w:rsid w:val="00FD34AB"/>
    <w:rsid w:val="00FD363E"/>
    <w:rsid w:val="00FD378B"/>
    <w:rsid w:val="00FD3829"/>
    <w:rsid w:val="00FD5EB8"/>
    <w:rsid w:val="00FD5EE4"/>
    <w:rsid w:val="00FD65E8"/>
    <w:rsid w:val="00FD669D"/>
    <w:rsid w:val="00FD6718"/>
    <w:rsid w:val="00FD79D0"/>
    <w:rsid w:val="00FE082B"/>
    <w:rsid w:val="00FE1A83"/>
    <w:rsid w:val="00FE2614"/>
    <w:rsid w:val="00FE7A97"/>
    <w:rsid w:val="00FF08B1"/>
    <w:rsid w:val="00FF08CB"/>
    <w:rsid w:val="00FF1BD0"/>
    <w:rsid w:val="00FF2E71"/>
    <w:rsid w:val="00FF3948"/>
    <w:rsid w:val="00FF3AF1"/>
    <w:rsid w:val="00FF5727"/>
    <w:rsid w:val="00FF6DD4"/>
    <w:rsid w:val="00FF74EA"/>
    <w:rsid w:val="00FF78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AF212"/>
  <w15:chartTrackingRefBased/>
  <w15:docId w15:val="{66828522-3BDF-4BE5-BE95-F0B4AA84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aliases w:val="Nadpis 1 - IM,I,kapitola,Čo robí (časť),Chapter"/>
    <w:next w:val="Nadpis2"/>
    <w:link w:val="Nadpis1Char"/>
    <w:uiPriority w:val="99"/>
    <w:qFormat/>
    <w:rsid w:val="00A749FC"/>
    <w:pPr>
      <w:keepNext/>
      <w:pageBreakBefore/>
      <w:numPr>
        <w:numId w:val="6"/>
      </w:numPr>
      <w:spacing w:after="800" w:line="240" w:lineRule="auto"/>
      <w:outlineLvl w:val="0"/>
    </w:pPr>
    <w:rPr>
      <w:rFonts w:ascii="Times New Roman Bold" w:eastAsia="Times New Roman" w:hAnsi="Times New Roman Bold" w:cs="Arial"/>
      <w:bCs/>
      <w:color w:val="002776"/>
      <w:kern w:val="32"/>
      <w:sz w:val="60"/>
      <w:szCs w:val="32"/>
      <w:lang w:val="en-US"/>
    </w:rPr>
  </w:style>
  <w:style w:type="paragraph" w:styleId="Nadpis2">
    <w:name w:val="heading 2"/>
    <w:aliases w:val="AB,Nadpis_2,Úloha,Úloha Char,Heading 2 Char1,Heading 2 Char Char,Char Char Char Char Char Char"/>
    <w:basedOn w:val="Nadpis1"/>
    <w:next w:val="Nadpis3"/>
    <w:link w:val="Nadpis2Char"/>
    <w:uiPriority w:val="99"/>
    <w:qFormat/>
    <w:rsid w:val="00A749FC"/>
    <w:pPr>
      <w:pageBreakBefore w:val="0"/>
      <w:numPr>
        <w:ilvl w:val="1"/>
      </w:numPr>
      <w:spacing w:before="240" w:after="240"/>
      <w:outlineLvl w:val="1"/>
    </w:pPr>
    <w:rPr>
      <w:rFonts w:ascii="Arial" w:hAnsi="Arial"/>
      <w:b/>
      <w:bCs w:val="0"/>
      <w:iCs/>
      <w:color w:val="92D400"/>
      <w:sz w:val="24"/>
      <w:szCs w:val="24"/>
    </w:rPr>
  </w:style>
  <w:style w:type="paragraph" w:styleId="Nadpis3">
    <w:name w:val="heading 3"/>
    <w:aliases w:val="Obyeajný,1,Podpodkapitola,adpis 3,Podúloha,Heading 3 Char,Heading 3 Char1 Char,Heading 3 Char Char Char"/>
    <w:basedOn w:val="Nadpis2"/>
    <w:next w:val="Normlny"/>
    <w:link w:val="Nadpis3Char"/>
    <w:uiPriority w:val="99"/>
    <w:qFormat/>
    <w:rsid w:val="00A749FC"/>
    <w:pPr>
      <w:numPr>
        <w:ilvl w:val="2"/>
      </w:numPr>
      <w:outlineLvl w:val="2"/>
    </w:pPr>
    <w:rPr>
      <w:bCs/>
      <w:color w:val="3C8A2E"/>
      <w:szCs w:val="26"/>
    </w:rPr>
  </w:style>
  <w:style w:type="paragraph" w:styleId="Nadpis4">
    <w:name w:val="heading 4"/>
    <w:aliases w:val="Nadpis 4 - IM,H4,1-1,Termín"/>
    <w:basedOn w:val="Normlny"/>
    <w:next w:val="Normlny"/>
    <w:link w:val="Nadpis4Char"/>
    <w:unhideWhenUsed/>
    <w:qFormat/>
    <w:rsid w:val="00A749FC"/>
    <w:pPr>
      <w:keepNext/>
      <w:keepLines/>
      <w:numPr>
        <w:ilvl w:val="3"/>
        <w:numId w:val="6"/>
      </w:numPr>
      <w:spacing w:before="240" w:after="240" w:line="240" w:lineRule="auto"/>
      <w:jc w:val="both"/>
      <w:outlineLvl w:val="3"/>
    </w:pPr>
    <w:rPr>
      <w:rFonts w:ascii="Arial" w:eastAsia="Times New Roman" w:hAnsi="Arial" w:cs="Times New Roman"/>
      <w:b/>
      <w:bCs/>
      <w:iCs/>
      <w:sz w:val="24"/>
      <w:szCs w:val="24"/>
      <w:lang w:val="en-US"/>
    </w:rPr>
  </w:style>
  <w:style w:type="paragraph" w:styleId="Nadpis5">
    <w:name w:val="heading 5"/>
    <w:aliases w:val="1-1-1"/>
    <w:basedOn w:val="Normlny"/>
    <w:next w:val="Normlny"/>
    <w:link w:val="Nadpis5Char"/>
    <w:uiPriority w:val="99"/>
    <w:unhideWhenUsed/>
    <w:qFormat/>
    <w:rsid w:val="00A749FC"/>
    <w:pPr>
      <w:keepNext/>
      <w:keepLines/>
      <w:numPr>
        <w:ilvl w:val="4"/>
        <w:numId w:val="6"/>
      </w:numPr>
      <w:spacing w:before="240" w:after="240" w:line="240" w:lineRule="auto"/>
      <w:outlineLvl w:val="4"/>
    </w:pPr>
    <w:rPr>
      <w:rFonts w:ascii="Arial" w:eastAsia="Times New Roman" w:hAnsi="Arial" w:cs="Times New Roman"/>
      <w:b/>
      <w:i/>
      <w:color w:val="00133A"/>
      <w:sz w:val="24"/>
      <w:szCs w:val="24"/>
      <w:lang w:val="en-US"/>
    </w:rPr>
  </w:style>
  <w:style w:type="paragraph" w:styleId="Nadpis6">
    <w:name w:val="heading 6"/>
    <w:aliases w:val="1-1-1-1"/>
    <w:basedOn w:val="Normlny"/>
    <w:next w:val="Normlny"/>
    <w:link w:val="Nadpis6Char"/>
    <w:uiPriority w:val="99"/>
    <w:unhideWhenUsed/>
    <w:qFormat/>
    <w:rsid w:val="00A749FC"/>
    <w:pPr>
      <w:keepNext/>
      <w:keepLines/>
      <w:numPr>
        <w:ilvl w:val="5"/>
        <w:numId w:val="6"/>
      </w:numPr>
      <w:spacing w:before="240" w:after="240" w:line="240" w:lineRule="auto"/>
      <w:outlineLvl w:val="5"/>
    </w:pPr>
    <w:rPr>
      <w:rFonts w:ascii="Arial" w:eastAsia="Times New Roman" w:hAnsi="Arial" w:cs="Times New Roman"/>
      <w:i/>
      <w:iCs/>
      <w:color w:val="00133A"/>
      <w:sz w:val="24"/>
      <w:szCs w:val="24"/>
      <w:lang w:val="en-US"/>
    </w:rPr>
  </w:style>
  <w:style w:type="paragraph" w:styleId="Nadpis7">
    <w:name w:val="heading 7"/>
    <w:basedOn w:val="Normlny"/>
    <w:next w:val="Normlny"/>
    <w:link w:val="Nadpis7Char"/>
    <w:uiPriority w:val="99"/>
    <w:unhideWhenUsed/>
    <w:qFormat/>
    <w:rsid w:val="00A749FC"/>
    <w:pPr>
      <w:keepNext/>
      <w:keepLines/>
      <w:numPr>
        <w:ilvl w:val="6"/>
        <w:numId w:val="6"/>
      </w:numPr>
      <w:spacing w:before="240" w:after="240" w:line="240" w:lineRule="auto"/>
      <w:outlineLvl w:val="6"/>
    </w:pPr>
    <w:rPr>
      <w:rFonts w:ascii="Arial" w:eastAsia="Times New Roman" w:hAnsi="Arial" w:cs="Times New Roman"/>
      <w:i/>
      <w:iCs/>
      <w:color w:val="404040"/>
      <w:szCs w:val="24"/>
      <w:lang w:val="en-US"/>
    </w:rPr>
  </w:style>
  <w:style w:type="paragraph" w:styleId="Nadpis8">
    <w:name w:val="heading 8"/>
    <w:basedOn w:val="Normlny"/>
    <w:next w:val="Normlny"/>
    <w:link w:val="Nadpis8Char"/>
    <w:uiPriority w:val="99"/>
    <w:unhideWhenUsed/>
    <w:qFormat/>
    <w:rsid w:val="00A749FC"/>
    <w:pPr>
      <w:keepNext/>
      <w:keepLines/>
      <w:numPr>
        <w:ilvl w:val="7"/>
        <w:numId w:val="6"/>
      </w:numPr>
      <w:spacing w:before="240" w:after="240" w:line="240" w:lineRule="auto"/>
      <w:outlineLvl w:val="7"/>
    </w:pPr>
    <w:rPr>
      <w:rFonts w:ascii="Arial" w:eastAsia="Times New Roman" w:hAnsi="Arial" w:cs="Times New Roman"/>
      <w:i/>
      <w:color w:val="404040"/>
      <w:sz w:val="20"/>
      <w:szCs w:val="20"/>
      <w:lang w:val="en-US"/>
    </w:rPr>
  </w:style>
  <w:style w:type="paragraph" w:styleId="Nadpis9">
    <w:name w:val="heading 9"/>
    <w:basedOn w:val="Normlny"/>
    <w:next w:val="Normlny"/>
    <w:link w:val="Nadpis9Char"/>
    <w:uiPriority w:val="99"/>
    <w:unhideWhenUsed/>
    <w:qFormat/>
    <w:rsid w:val="00A749FC"/>
    <w:pPr>
      <w:keepNext/>
      <w:keepLines/>
      <w:numPr>
        <w:ilvl w:val="8"/>
        <w:numId w:val="6"/>
      </w:numPr>
      <w:spacing w:before="240" w:after="240" w:line="240" w:lineRule="auto"/>
      <w:outlineLvl w:val="8"/>
    </w:pPr>
    <w:rPr>
      <w:rFonts w:ascii="Arial" w:eastAsia="Times New Roman" w:hAnsi="Arial" w:cs="Times New Roman"/>
      <w:i/>
      <w:iCs/>
      <w:color w:val="404040"/>
      <w:sz w:val="18"/>
      <w:szCs w:val="20"/>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aliases w:val="Deloitte table 3"/>
    <w:basedOn w:val="Normlnatabuka"/>
    <w:uiPriority w:val="39"/>
    <w:rsid w:val="009F2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List Paragraph,Odsek,Table of contents numbered,List Paragraph (numbered (a)),1st level - Bullet List Paragraph,Paragrafo elenco,List Paragraph1,List Paragraph11,Lettre d'introduction,Medium Grid 1 - Accent 21,2"/>
    <w:basedOn w:val="Normlny"/>
    <w:link w:val="OdsekzoznamuChar"/>
    <w:qFormat/>
    <w:rsid w:val="009F241A"/>
    <w:pPr>
      <w:spacing w:after="0" w:line="240" w:lineRule="auto"/>
      <w:ind w:left="720"/>
      <w:contextualSpacing/>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List Paragraph Char,Odsek Char,Table of contents numbered Char,List Paragraph (numbered (a)) Char,1st level - Bullet List Paragraph Char,Paragrafo elenco Char,List Paragraph1 Char,List Paragraph11 Char"/>
    <w:basedOn w:val="Predvolenpsmoodseku"/>
    <w:link w:val="Odsekzoznamu"/>
    <w:uiPriority w:val="34"/>
    <w:qFormat/>
    <w:locked/>
    <w:rsid w:val="009F241A"/>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9F241A"/>
    <w:rPr>
      <w:rFonts w:ascii="Arial" w:hAnsi="Arial"/>
      <w:color w:val="00A1DE"/>
      <w:sz w:val="19"/>
      <w:u w:val="single"/>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Stinking Styles2,o"/>
    <w:basedOn w:val="Normlny"/>
    <w:link w:val="TextpoznmkypodiarouChar"/>
    <w:uiPriority w:val="99"/>
    <w:unhideWhenUsed/>
    <w:qFormat/>
    <w:rsid w:val="003C787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qFormat/>
    <w:rsid w:val="00B80249"/>
    <w:rPr>
      <w:sz w:val="20"/>
      <w:szCs w:val="20"/>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link w:val="Char2"/>
    <w:uiPriority w:val="99"/>
    <w:unhideWhenUsed/>
    <w:qFormat/>
    <w:rsid w:val="00B80249"/>
    <w:rPr>
      <w:vertAlign w:val="superscript"/>
    </w:rPr>
  </w:style>
  <w:style w:type="table" w:customStyle="1" w:styleId="Deloittetable2">
    <w:name w:val="Deloitte table 2"/>
    <w:basedOn w:val="Normlnatabuka"/>
    <w:rsid w:val="00E1319B"/>
    <w:pPr>
      <w:spacing w:after="0" w:line="240" w:lineRule="auto"/>
    </w:pPr>
    <w:rPr>
      <w:rFonts w:ascii="Arial" w:eastAsia="Times New Roman" w:hAnsi="Arial" w:cs="Times New Roman"/>
      <w:sz w:val="19"/>
      <w:szCs w:val="20"/>
      <w:lang w:val="en-US"/>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paragraph" w:customStyle="1" w:styleId="nadpis20">
    <w:name w:val="nadpis2"/>
    <w:basedOn w:val="Odsekzoznamu"/>
    <w:link w:val="nadpis2Char0"/>
    <w:qFormat/>
    <w:rsid w:val="00416BFC"/>
    <w:pPr>
      <w:numPr>
        <w:ilvl w:val="1"/>
        <w:numId w:val="1"/>
      </w:numPr>
      <w:spacing w:before="60" w:after="60"/>
      <w:contextualSpacing w:val="0"/>
    </w:pPr>
    <w:rPr>
      <w:rFonts w:cstheme="minorHAnsi"/>
      <w:b/>
      <w:bCs/>
    </w:rPr>
  </w:style>
  <w:style w:type="character" w:customStyle="1" w:styleId="nadpis2Char0">
    <w:name w:val="nadpis2 Char"/>
    <w:basedOn w:val="OdsekzoznamuChar"/>
    <w:link w:val="nadpis20"/>
    <w:rsid w:val="00416BFC"/>
    <w:rPr>
      <w:rFonts w:ascii="Times New Roman" w:eastAsia="Times New Roman" w:hAnsi="Times New Roman" w:cstheme="minorHAnsi"/>
      <w:b/>
      <w:bCs/>
      <w:sz w:val="24"/>
      <w:szCs w:val="24"/>
      <w:lang w:eastAsia="sk-SK"/>
    </w:rPr>
  </w:style>
  <w:style w:type="character" w:styleId="Odkaznakomentr">
    <w:name w:val="annotation reference"/>
    <w:basedOn w:val="Predvolenpsmoodseku"/>
    <w:uiPriority w:val="99"/>
    <w:semiHidden/>
    <w:unhideWhenUsed/>
    <w:rsid w:val="00D34342"/>
    <w:rPr>
      <w:sz w:val="16"/>
      <w:szCs w:val="16"/>
    </w:rPr>
  </w:style>
  <w:style w:type="paragraph" w:styleId="Textkomentra">
    <w:name w:val="annotation text"/>
    <w:basedOn w:val="Normlny"/>
    <w:link w:val="TextkomentraChar"/>
    <w:uiPriority w:val="99"/>
    <w:unhideWhenUsed/>
    <w:rsid w:val="003C7872"/>
    <w:pPr>
      <w:spacing w:line="240" w:lineRule="auto"/>
    </w:pPr>
    <w:rPr>
      <w:sz w:val="20"/>
      <w:szCs w:val="20"/>
    </w:rPr>
  </w:style>
  <w:style w:type="character" w:customStyle="1" w:styleId="TextkomentraChar">
    <w:name w:val="Text komentára Char"/>
    <w:basedOn w:val="Predvolenpsmoodseku"/>
    <w:link w:val="Textkomentra"/>
    <w:uiPriority w:val="99"/>
    <w:rsid w:val="00D34342"/>
    <w:rPr>
      <w:sz w:val="20"/>
      <w:szCs w:val="20"/>
    </w:rPr>
  </w:style>
  <w:style w:type="table" w:styleId="Mriekatabukysvetl">
    <w:name w:val="Grid Table Light"/>
    <w:basedOn w:val="Normlnatabuka"/>
    <w:uiPriority w:val="40"/>
    <w:rsid w:val="00D343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har2">
    <w:name w:val="Char2"/>
    <w:basedOn w:val="Normlny"/>
    <w:link w:val="Odkaznapoznmkupodiarou"/>
    <w:uiPriority w:val="99"/>
    <w:rsid w:val="00CA5AC6"/>
    <w:pPr>
      <w:spacing w:line="240" w:lineRule="exact"/>
    </w:pPr>
    <w:rPr>
      <w:vertAlign w:val="superscript"/>
    </w:rPr>
  </w:style>
  <w:style w:type="paragraph" w:customStyle="1" w:styleId="BodyText1">
    <w:name w:val="Body Text1"/>
    <w:qFormat/>
    <w:rsid w:val="00CA5AC6"/>
    <w:pPr>
      <w:spacing w:after="0" w:line="240" w:lineRule="auto"/>
    </w:pPr>
    <w:rPr>
      <w:rFonts w:ascii="Arial" w:eastAsia="Times New Roman" w:hAnsi="Arial" w:cs="Times New Roman"/>
      <w:color w:val="000000"/>
      <w:sz w:val="19"/>
      <w:szCs w:val="48"/>
      <w:lang w:val="cs-CZ"/>
    </w:rPr>
  </w:style>
  <w:style w:type="paragraph" w:styleId="Nadpispoznmky">
    <w:name w:val="Note Heading"/>
    <w:basedOn w:val="Normlny"/>
    <w:next w:val="Normlny"/>
    <w:link w:val="NadpispoznmkyChar"/>
    <w:rsid w:val="00C241F1"/>
    <w:pPr>
      <w:numPr>
        <w:numId w:val="2"/>
      </w:numPr>
      <w:tabs>
        <w:tab w:val="clear" w:pos="340"/>
      </w:tabs>
      <w:spacing w:after="0" w:line="240" w:lineRule="auto"/>
      <w:ind w:left="0" w:firstLine="0"/>
      <w:jc w:val="both"/>
    </w:pPr>
    <w:rPr>
      <w:rFonts w:ascii="Times New Roman" w:eastAsia="Times New Roman" w:hAnsi="Times New Roman" w:cs="Times New Roman"/>
      <w:sz w:val="24"/>
      <w:szCs w:val="24"/>
      <w:lang w:eastAsia="cs-CZ"/>
    </w:rPr>
  </w:style>
  <w:style w:type="character" w:customStyle="1" w:styleId="NadpispoznmkyChar">
    <w:name w:val="Nadpis poznámky Char"/>
    <w:basedOn w:val="Predvolenpsmoodseku"/>
    <w:link w:val="Nadpispoznmky"/>
    <w:rsid w:val="00C241F1"/>
    <w:rPr>
      <w:rFonts w:ascii="Times New Roman" w:eastAsia="Times New Roman" w:hAnsi="Times New Roman" w:cs="Times New Roman"/>
      <w:sz w:val="24"/>
      <w:szCs w:val="24"/>
      <w:lang w:eastAsia="cs-CZ"/>
    </w:rPr>
  </w:style>
  <w:style w:type="paragraph" w:styleId="Predmetkomentra">
    <w:name w:val="annotation subject"/>
    <w:basedOn w:val="Textkomentra"/>
    <w:next w:val="Textkomentra"/>
    <w:link w:val="PredmetkomentraChar"/>
    <w:uiPriority w:val="99"/>
    <w:semiHidden/>
    <w:unhideWhenUsed/>
    <w:rsid w:val="00121A78"/>
    <w:rPr>
      <w:b/>
      <w:bCs/>
    </w:rPr>
  </w:style>
  <w:style w:type="character" w:customStyle="1" w:styleId="PredmetkomentraChar">
    <w:name w:val="Predmet komentára Char"/>
    <w:basedOn w:val="TextkomentraChar"/>
    <w:link w:val="Predmetkomentra"/>
    <w:uiPriority w:val="99"/>
    <w:semiHidden/>
    <w:rsid w:val="00121A78"/>
    <w:rPr>
      <w:b/>
      <w:bCs/>
      <w:sz w:val="20"/>
      <w:szCs w:val="20"/>
    </w:rPr>
  </w:style>
  <w:style w:type="paragraph" w:customStyle="1" w:styleId="smlouvaheading1">
    <w:name w:val="smlouva heading 1"/>
    <w:next w:val="BodyText1"/>
    <w:qFormat/>
    <w:rsid w:val="0083025B"/>
    <w:pPr>
      <w:numPr>
        <w:numId w:val="5"/>
      </w:numPr>
      <w:tabs>
        <w:tab w:val="left" w:pos="873"/>
      </w:tabs>
      <w:spacing w:before="240" w:after="120" w:line="240" w:lineRule="auto"/>
      <w:ind w:left="357" w:hanging="357"/>
      <w:jc w:val="both"/>
    </w:pPr>
    <w:rPr>
      <w:rFonts w:ascii="Arial" w:eastAsia="Times New Roman" w:hAnsi="Arial" w:cs="Times New Roman"/>
      <w:b/>
      <w:noProof/>
      <w:color w:val="000000"/>
      <w:sz w:val="19"/>
      <w:szCs w:val="24"/>
      <w:lang w:val="cs-CZ"/>
    </w:rPr>
  </w:style>
  <w:style w:type="paragraph" w:customStyle="1" w:styleId="smlouvaheading2">
    <w:name w:val="smlouva heading 2"/>
    <w:basedOn w:val="Normlny"/>
    <w:next w:val="BodyText1"/>
    <w:qFormat/>
    <w:rsid w:val="0083025B"/>
    <w:pPr>
      <w:numPr>
        <w:ilvl w:val="1"/>
        <w:numId w:val="5"/>
      </w:numPr>
      <w:tabs>
        <w:tab w:val="left" w:pos="567"/>
      </w:tabs>
      <w:spacing w:before="120" w:after="0" w:line="240" w:lineRule="auto"/>
      <w:jc w:val="both"/>
    </w:pPr>
    <w:rPr>
      <w:rFonts w:ascii="Arial" w:eastAsia="Times New Roman" w:hAnsi="Arial" w:cs="Times New Roman"/>
      <w:color w:val="000000"/>
      <w:sz w:val="19"/>
      <w:lang w:val="cs-CZ"/>
    </w:rPr>
  </w:style>
  <w:style w:type="paragraph" w:customStyle="1" w:styleId="smlouvaheading3">
    <w:name w:val="smlouva heading 3"/>
    <w:basedOn w:val="smlouvaheading2"/>
    <w:next w:val="BodyText1"/>
    <w:qFormat/>
    <w:rsid w:val="0083025B"/>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83025B"/>
    <w:pPr>
      <w:numPr>
        <w:ilvl w:val="3"/>
      </w:numPr>
      <w:tabs>
        <w:tab w:val="clear" w:pos="794"/>
        <w:tab w:val="left" w:pos="1021"/>
      </w:tabs>
      <w:ind w:left="1021" w:hanging="1021"/>
    </w:pPr>
    <w:rPr>
      <w:color w:val="auto"/>
    </w:rPr>
  </w:style>
  <w:style w:type="character" w:customStyle="1" w:styleId="Nevyrieenzmienka1">
    <w:name w:val="Nevyriešená zmienka1"/>
    <w:basedOn w:val="Predvolenpsmoodseku"/>
    <w:uiPriority w:val="99"/>
    <w:semiHidden/>
    <w:unhideWhenUsed/>
    <w:rsid w:val="009E7EDD"/>
    <w:rPr>
      <w:color w:val="605E5C"/>
      <w:shd w:val="clear" w:color="auto" w:fill="E1DFDD"/>
    </w:rPr>
  </w:style>
  <w:style w:type="character" w:customStyle="1" w:styleId="Nadpis1Char">
    <w:name w:val="Nadpis 1 Char"/>
    <w:aliases w:val="Nadpis 1 - IM Char,I Char,kapitola Char,Čo robí (časť) Char,Chapter Char"/>
    <w:basedOn w:val="Predvolenpsmoodseku"/>
    <w:link w:val="Nadpis1"/>
    <w:uiPriority w:val="99"/>
    <w:rsid w:val="00A749FC"/>
    <w:rPr>
      <w:rFonts w:ascii="Times New Roman Bold" w:eastAsia="Times New Roman" w:hAnsi="Times New Roman Bold" w:cs="Arial"/>
      <w:bCs/>
      <w:color w:val="002776"/>
      <w:kern w:val="32"/>
      <w:sz w:val="60"/>
      <w:szCs w:val="32"/>
      <w:lang w:val="en-US"/>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A749FC"/>
    <w:rPr>
      <w:rFonts w:ascii="Arial" w:eastAsia="Times New Roman" w:hAnsi="Arial" w:cs="Arial"/>
      <w:b/>
      <w:iCs/>
      <w:color w:val="92D400"/>
      <w:kern w:val="32"/>
      <w:sz w:val="24"/>
      <w:szCs w:val="24"/>
      <w:lang w:val="en-US"/>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A749FC"/>
    <w:rPr>
      <w:rFonts w:ascii="Arial" w:eastAsia="Times New Roman" w:hAnsi="Arial" w:cs="Arial"/>
      <w:b/>
      <w:bCs/>
      <w:iCs/>
      <w:color w:val="3C8A2E"/>
      <w:kern w:val="32"/>
      <w:sz w:val="24"/>
      <w:szCs w:val="26"/>
      <w:lang w:val="en-US"/>
    </w:rPr>
  </w:style>
  <w:style w:type="character" w:customStyle="1" w:styleId="Nadpis4Char">
    <w:name w:val="Nadpis 4 Char"/>
    <w:aliases w:val="Nadpis 4 - IM Char,H4 Char,1-1 Char,Termín Char"/>
    <w:basedOn w:val="Predvolenpsmoodseku"/>
    <w:link w:val="Nadpis4"/>
    <w:rsid w:val="00A749FC"/>
    <w:rPr>
      <w:rFonts w:ascii="Arial" w:eastAsia="Times New Roman" w:hAnsi="Arial" w:cs="Times New Roman"/>
      <w:b/>
      <w:bCs/>
      <w:iCs/>
      <w:sz w:val="24"/>
      <w:szCs w:val="24"/>
      <w:lang w:val="en-US"/>
    </w:rPr>
  </w:style>
  <w:style w:type="character" w:customStyle="1" w:styleId="Nadpis5Char">
    <w:name w:val="Nadpis 5 Char"/>
    <w:aliases w:val="1-1-1 Char"/>
    <w:basedOn w:val="Predvolenpsmoodseku"/>
    <w:link w:val="Nadpis5"/>
    <w:uiPriority w:val="99"/>
    <w:rsid w:val="00A749FC"/>
    <w:rPr>
      <w:rFonts w:ascii="Arial" w:eastAsia="Times New Roman" w:hAnsi="Arial" w:cs="Times New Roman"/>
      <w:b/>
      <w:i/>
      <w:color w:val="00133A"/>
      <w:sz w:val="24"/>
      <w:szCs w:val="24"/>
      <w:lang w:val="en-US"/>
    </w:rPr>
  </w:style>
  <w:style w:type="character" w:customStyle="1" w:styleId="Nadpis6Char">
    <w:name w:val="Nadpis 6 Char"/>
    <w:aliases w:val="1-1-1-1 Char"/>
    <w:basedOn w:val="Predvolenpsmoodseku"/>
    <w:link w:val="Nadpis6"/>
    <w:uiPriority w:val="99"/>
    <w:rsid w:val="00A749FC"/>
    <w:rPr>
      <w:rFonts w:ascii="Arial" w:eastAsia="Times New Roman" w:hAnsi="Arial" w:cs="Times New Roman"/>
      <w:i/>
      <w:iCs/>
      <w:color w:val="00133A"/>
      <w:sz w:val="24"/>
      <w:szCs w:val="24"/>
      <w:lang w:val="en-US"/>
    </w:rPr>
  </w:style>
  <w:style w:type="character" w:customStyle="1" w:styleId="Nadpis7Char">
    <w:name w:val="Nadpis 7 Char"/>
    <w:basedOn w:val="Predvolenpsmoodseku"/>
    <w:link w:val="Nadpis7"/>
    <w:uiPriority w:val="99"/>
    <w:rsid w:val="00A749FC"/>
    <w:rPr>
      <w:rFonts w:ascii="Arial" w:eastAsia="Times New Roman" w:hAnsi="Arial" w:cs="Times New Roman"/>
      <w:i/>
      <w:iCs/>
      <w:color w:val="404040"/>
      <w:szCs w:val="24"/>
      <w:lang w:val="en-US"/>
    </w:rPr>
  </w:style>
  <w:style w:type="character" w:customStyle="1" w:styleId="Nadpis8Char">
    <w:name w:val="Nadpis 8 Char"/>
    <w:basedOn w:val="Predvolenpsmoodseku"/>
    <w:link w:val="Nadpis8"/>
    <w:uiPriority w:val="99"/>
    <w:rsid w:val="00A749FC"/>
    <w:rPr>
      <w:rFonts w:ascii="Arial" w:eastAsia="Times New Roman" w:hAnsi="Arial" w:cs="Times New Roman"/>
      <w:i/>
      <w:color w:val="404040"/>
      <w:sz w:val="20"/>
      <w:szCs w:val="20"/>
      <w:lang w:val="en-US"/>
    </w:rPr>
  </w:style>
  <w:style w:type="character" w:customStyle="1" w:styleId="Nadpis9Char">
    <w:name w:val="Nadpis 9 Char"/>
    <w:basedOn w:val="Predvolenpsmoodseku"/>
    <w:link w:val="Nadpis9"/>
    <w:uiPriority w:val="99"/>
    <w:rsid w:val="00A749FC"/>
    <w:rPr>
      <w:rFonts w:ascii="Arial" w:eastAsia="Times New Roman" w:hAnsi="Arial" w:cs="Times New Roman"/>
      <w:i/>
      <w:iCs/>
      <w:color w:val="404040"/>
      <w:sz w:val="18"/>
      <w:szCs w:val="20"/>
      <w:lang w:val="en-US"/>
    </w:rPr>
  </w:style>
  <w:style w:type="paragraph" w:styleId="Revzia">
    <w:name w:val="Revision"/>
    <w:hidden/>
    <w:uiPriority w:val="99"/>
    <w:semiHidden/>
    <w:rsid w:val="003A4B8C"/>
    <w:pPr>
      <w:spacing w:after="0" w:line="240" w:lineRule="auto"/>
    </w:pPr>
  </w:style>
  <w:style w:type="character" w:styleId="PouitHypertextovPrepojenie">
    <w:name w:val="FollowedHyperlink"/>
    <w:basedOn w:val="Predvolenpsmoodseku"/>
    <w:uiPriority w:val="99"/>
    <w:semiHidden/>
    <w:unhideWhenUsed/>
    <w:rsid w:val="006651DB"/>
    <w:rPr>
      <w:color w:val="954F72" w:themeColor="followedHyperlink"/>
      <w:u w:val="single"/>
    </w:rPr>
  </w:style>
  <w:style w:type="paragraph" w:styleId="Textbubliny">
    <w:name w:val="Balloon Text"/>
    <w:basedOn w:val="Normlny"/>
    <w:link w:val="TextbublinyChar"/>
    <w:uiPriority w:val="99"/>
    <w:semiHidden/>
    <w:unhideWhenUsed/>
    <w:rsid w:val="004C27E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C27EC"/>
    <w:rPr>
      <w:rFonts w:ascii="Segoe UI" w:hAnsi="Segoe UI" w:cs="Segoe UI"/>
      <w:sz w:val="18"/>
      <w:szCs w:val="18"/>
    </w:rPr>
  </w:style>
  <w:style w:type="paragraph" w:styleId="Hlavika">
    <w:name w:val="header"/>
    <w:basedOn w:val="Normlny"/>
    <w:link w:val="HlavikaChar"/>
    <w:uiPriority w:val="99"/>
    <w:unhideWhenUsed/>
    <w:rsid w:val="005A2C2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A2C2F"/>
  </w:style>
  <w:style w:type="paragraph" w:styleId="Pta">
    <w:name w:val="footer"/>
    <w:basedOn w:val="Normlny"/>
    <w:link w:val="PtaChar"/>
    <w:uiPriority w:val="99"/>
    <w:unhideWhenUsed/>
    <w:rsid w:val="005A2C2F"/>
    <w:pPr>
      <w:tabs>
        <w:tab w:val="center" w:pos="4536"/>
        <w:tab w:val="right" w:pos="9072"/>
      </w:tabs>
      <w:spacing w:after="0" w:line="240" w:lineRule="auto"/>
    </w:pPr>
  </w:style>
  <w:style w:type="character" w:customStyle="1" w:styleId="PtaChar">
    <w:name w:val="Päta Char"/>
    <w:basedOn w:val="Predvolenpsmoodseku"/>
    <w:link w:val="Pta"/>
    <w:uiPriority w:val="99"/>
    <w:rsid w:val="005A2C2F"/>
  </w:style>
  <w:style w:type="paragraph" w:customStyle="1" w:styleId="Normlny1">
    <w:name w:val="Normálny1"/>
    <w:basedOn w:val="Normlny"/>
    <w:rsid w:val="00CD7A8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footnotereference">
    <w:name w:val="footnotereference"/>
    <w:basedOn w:val="Predvolenpsmoodseku"/>
    <w:rsid w:val="00CD7A8D"/>
  </w:style>
  <w:style w:type="paragraph" w:customStyle="1" w:styleId="li">
    <w:name w:val="li"/>
    <w:basedOn w:val="Normlny"/>
    <w:rsid w:val="00CD7A8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um">
    <w:name w:val="num"/>
    <w:basedOn w:val="Predvolenpsmoodseku"/>
    <w:rsid w:val="00CD7A8D"/>
  </w:style>
  <w:style w:type="paragraph" w:customStyle="1" w:styleId="Default">
    <w:name w:val="Default"/>
    <w:rsid w:val="001B04CA"/>
    <w:pPr>
      <w:autoSpaceDE w:val="0"/>
      <w:autoSpaceDN w:val="0"/>
      <w:adjustRightInd w:val="0"/>
      <w:spacing w:after="0" w:line="240" w:lineRule="auto"/>
    </w:pPr>
    <w:rPr>
      <w:rFonts w:ascii="Calibri" w:hAnsi="Calibri" w:cs="Calibri"/>
      <w:color w:val="000000"/>
      <w:sz w:val="24"/>
      <w:szCs w:val="24"/>
    </w:rPr>
  </w:style>
  <w:style w:type="paragraph" w:styleId="Normlnywebov">
    <w:name w:val="Normal (Web)"/>
    <w:basedOn w:val="Normlny"/>
    <w:uiPriority w:val="99"/>
    <w:unhideWhenUsed/>
    <w:rsid w:val="004576D1"/>
    <w:pPr>
      <w:spacing w:after="0" w:line="240" w:lineRule="auto"/>
    </w:pPr>
    <w:rPr>
      <w:rFonts w:ascii="Times New Roman" w:hAnsi="Times New Roman" w:cs="Times New Roman"/>
      <w:sz w:val="24"/>
      <w:szCs w:val="24"/>
      <w:lang w:eastAsia="sk-SK"/>
    </w:rPr>
  </w:style>
  <w:style w:type="character" w:styleId="Zstupntext">
    <w:name w:val="Placeholder Text"/>
    <w:basedOn w:val="Predvolenpsmoodseku"/>
    <w:uiPriority w:val="99"/>
    <w:semiHidden/>
    <w:rsid w:val="002C3289"/>
    <w:rPr>
      <w:color w:val="808080"/>
    </w:rPr>
  </w:style>
  <w:style w:type="paragraph" w:customStyle="1" w:styleId="Odsekzoznamu1">
    <w:name w:val="Odsek zoznamu1"/>
    <w:basedOn w:val="Normlny"/>
    <w:rsid w:val="00EB6D14"/>
    <w:pPr>
      <w:suppressAutoHyphens/>
      <w:spacing w:after="0" w:line="100" w:lineRule="atLeast"/>
      <w:ind w:left="720"/>
    </w:pPr>
    <w:rPr>
      <w:rFonts w:ascii="Times New Roman" w:eastAsia="Times New Roman" w:hAnsi="Times New Roman" w:cs="Times New Roman"/>
      <w:sz w:val="24"/>
      <w:szCs w:val="24"/>
      <w:lang w:eastAsia="ar-SA"/>
    </w:rPr>
  </w:style>
  <w:style w:type="character" w:customStyle="1" w:styleId="Zhlavie2">
    <w:name w:val="Záhlavie #2"/>
    <w:rsid w:val="00ED690E"/>
    <w:rPr>
      <w:rFonts w:ascii="Arial Narrow" w:eastAsia="Arial Narrow" w:hAnsi="Arial Narrow" w:cs="Arial Narrow"/>
      <w:b w:val="0"/>
      <w:bCs w:val="0"/>
      <w:i w:val="0"/>
      <w:iCs w:val="0"/>
      <w:smallCaps w:val="0"/>
      <w:strike w:val="0"/>
      <w:spacing w:val="0"/>
      <w:sz w:val="21"/>
      <w:szCs w:val="21"/>
    </w:rPr>
  </w:style>
  <w:style w:type="paragraph" w:customStyle="1" w:styleId="CommentText1">
    <w:name w:val="Comment Text1"/>
    <w:basedOn w:val="Normlny"/>
    <w:rsid w:val="00ED690E"/>
    <w:pPr>
      <w:suppressAutoHyphens/>
      <w:spacing w:line="100" w:lineRule="atLeast"/>
    </w:pPr>
    <w:rPr>
      <w:rFonts w:ascii="Calibri" w:eastAsia="SimSun" w:hAnsi="Calibri" w:cs="font278"/>
      <w:sz w:val="20"/>
      <w:szCs w:val="20"/>
      <w:lang w:eastAsia="ar-SA"/>
    </w:rPr>
  </w:style>
  <w:style w:type="paragraph" w:customStyle="1" w:styleId="Footnotenumber">
    <w:name w:val="Footnote number"/>
    <w:aliases w:val="fr"/>
    <w:basedOn w:val="Normlny"/>
    <w:uiPriority w:val="99"/>
    <w:rsid w:val="00ED690E"/>
    <w:pPr>
      <w:spacing w:line="240" w:lineRule="exact"/>
    </w:pPr>
    <w:rPr>
      <w:rFonts w:ascii="Times New Roman" w:eastAsia="Times New Roman" w:hAnsi="Times New Roman" w:cs="Times New Roman"/>
      <w:sz w:val="20"/>
      <w:szCs w:val="20"/>
      <w:vertAlign w:val="superscript"/>
      <w:lang w:eastAsia="sk-SK"/>
    </w:rPr>
  </w:style>
  <w:style w:type="paragraph" w:customStyle="1" w:styleId="Textkomentra1">
    <w:name w:val="Text komentára1"/>
    <w:basedOn w:val="Normlny"/>
    <w:rsid w:val="00D61A40"/>
    <w:pPr>
      <w:suppressAutoHyphens/>
      <w:spacing w:line="100" w:lineRule="atLeast"/>
    </w:pPr>
    <w:rPr>
      <w:rFonts w:ascii="Calibri" w:eastAsia="SimSun" w:hAnsi="Calibri" w:cs="font279"/>
      <w:sz w:val="20"/>
      <w:szCs w:val="20"/>
      <w:lang w:eastAsia="ar-SA"/>
    </w:rPr>
  </w:style>
  <w:style w:type="character" w:customStyle="1" w:styleId="Zkladntext">
    <w:name w:val="Základný text_"/>
    <w:link w:val="Zkladntext1"/>
    <w:rsid w:val="00B67E53"/>
    <w:rPr>
      <w:rFonts w:ascii="Arial Narrow" w:eastAsia="Arial Narrow" w:hAnsi="Arial Narrow" w:cs="Arial Narrow"/>
      <w:sz w:val="21"/>
      <w:szCs w:val="21"/>
      <w:shd w:val="clear" w:color="auto" w:fill="FFFFFF"/>
    </w:rPr>
  </w:style>
  <w:style w:type="paragraph" w:customStyle="1" w:styleId="Zkladntext1">
    <w:name w:val="Základný text1"/>
    <w:basedOn w:val="Normlny"/>
    <w:link w:val="Zkladntext"/>
    <w:rsid w:val="00B67E53"/>
    <w:pPr>
      <w:shd w:val="clear" w:color="auto" w:fill="FFFFFF"/>
      <w:spacing w:before="180" w:after="480" w:line="0" w:lineRule="atLeast"/>
      <w:ind w:hanging="440"/>
    </w:pPr>
    <w:rPr>
      <w:rFonts w:ascii="Arial Narrow" w:eastAsia="Arial Narrow" w:hAnsi="Arial Narrow" w:cs="Arial Narrow"/>
      <w:sz w:val="21"/>
      <w:szCs w:val="21"/>
    </w:rPr>
  </w:style>
  <w:style w:type="character" w:styleId="PremennHTML">
    <w:name w:val="HTML Variable"/>
    <w:basedOn w:val="Predvolenpsmoodseku"/>
    <w:uiPriority w:val="99"/>
    <w:semiHidden/>
    <w:unhideWhenUsed/>
    <w:rsid w:val="003610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7186">
      <w:bodyDiv w:val="1"/>
      <w:marLeft w:val="0"/>
      <w:marRight w:val="0"/>
      <w:marTop w:val="0"/>
      <w:marBottom w:val="0"/>
      <w:divBdr>
        <w:top w:val="none" w:sz="0" w:space="0" w:color="auto"/>
        <w:left w:val="none" w:sz="0" w:space="0" w:color="auto"/>
        <w:bottom w:val="none" w:sz="0" w:space="0" w:color="auto"/>
        <w:right w:val="none" w:sz="0" w:space="0" w:color="auto"/>
      </w:divBdr>
    </w:div>
    <w:div w:id="213856935">
      <w:bodyDiv w:val="1"/>
      <w:marLeft w:val="0"/>
      <w:marRight w:val="0"/>
      <w:marTop w:val="0"/>
      <w:marBottom w:val="0"/>
      <w:divBdr>
        <w:top w:val="none" w:sz="0" w:space="0" w:color="auto"/>
        <w:left w:val="none" w:sz="0" w:space="0" w:color="auto"/>
        <w:bottom w:val="none" w:sz="0" w:space="0" w:color="auto"/>
        <w:right w:val="none" w:sz="0" w:space="0" w:color="auto"/>
      </w:divBdr>
    </w:div>
    <w:div w:id="460802374">
      <w:bodyDiv w:val="1"/>
      <w:marLeft w:val="0"/>
      <w:marRight w:val="0"/>
      <w:marTop w:val="0"/>
      <w:marBottom w:val="0"/>
      <w:divBdr>
        <w:top w:val="none" w:sz="0" w:space="0" w:color="auto"/>
        <w:left w:val="none" w:sz="0" w:space="0" w:color="auto"/>
        <w:bottom w:val="none" w:sz="0" w:space="0" w:color="auto"/>
        <w:right w:val="none" w:sz="0" w:space="0" w:color="auto"/>
      </w:divBdr>
    </w:div>
    <w:div w:id="558398584">
      <w:bodyDiv w:val="1"/>
      <w:marLeft w:val="0"/>
      <w:marRight w:val="0"/>
      <w:marTop w:val="0"/>
      <w:marBottom w:val="0"/>
      <w:divBdr>
        <w:top w:val="none" w:sz="0" w:space="0" w:color="auto"/>
        <w:left w:val="none" w:sz="0" w:space="0" w:color="auto"/>
        <w:bottom w:val="none" w:sz="0" w:space="0" w:color="auto"/>
        <w:right w:val="none" w:sz="0" w:space="0" w:color="auto"/>
      </w:divBdr>
    </w:div>
    <w:div w:id="796995688">
      <w:bodyDiv w:val="1"/>
      <w:marLeft w:val="0"/>
      <w:marRight w:val="0"/>
      <w:marTop w:val="0"/>
      <w:marBottom w:val="0"/>
      <w:divBdr>
        <w:top w:val="none" w:sz="0" w:space="0" w:color="auto"/>
        <w:left w:val="none" w:sz="0" w:space="0" w:color="auto"/>
        <w:bottom w:val="none" w:sz="0" w:space="0" w:color="auto"/>
        <w:right w:val="none" w:sz="0" w:space="0" w:color="auto"/>
      </w:divBdr>
    </w:div>
    <w:div w:id="879709521">
      <w:bodyDiv w:val="1"/>
      <w:marLeft w:val="0"/>
      <w:marRight w:val="0"/>
      <w:marTop w:val="0"/>
      <w:marBottom w:val="0"/>
      <w:divBdr>
        <w:top w:val="none" w:sz="0" w:space="0" w:color="auto"/>
        <w:left w:val="none" w:sz="0" w:space="0" w:color="auto"/>
        <w:bottom w:val="none" w:sz="0" w:space="0" w:color="auto"/>
        <w:right w:val="none" w:sz="0" w:space="0" w:color="auto"/>
      </w:divBdr>
    </w:div>
    <w:div w:id="902175855">
      <w:bodyDiv w:val="1"/>
      <w:marLeft w:val="0"/>
      <w:marRight w:val="0"/>
      <w:marTop w:val="0"/>
      <w:marBottom w:val="0"/>
      <w:divBdr>
        <w:top w:val="none" w:sz="0" w:space="0" w:color="auto"/>
        <w:left w:val="none" w:sz="0" w:space="0" w:color="auto"/>
        <w:bottom w:val="none" w:sz="0" w:space="0" w:color="auto"/>
        <w:right w:val="none" w:sz="0" w:space="0" w:color="auto"/>
      </w:divBdr>
    </w:div>
    <w:div w:id="994920644">
      <w:bodyDiv w:val="1"/>
      <w:marLeft w:val="0"/>
      <w:marRight w:val="0"/>
      <w:marTop w:val="0"/>
      <w:marBottom w:val="0"/>
      <w:divBdr>
        <w:top w:val="none" w:sz="0" w:space="0" w:color="auto"/>
        <w:left w:val="none" w:sz="0" w:space="0" w:color="auto"/>
        <w:bottom w:val="none" w:sz="0" w:space="0" w:color="auto"/>
        <w:right w:val="none" w:sz="0" w:space="0" w:color="auto"/>
      </w:divBdr>
    </w:div>
    <w:div w:id="1123689961">
      <w:bodyDiv w:val="1"/>
      <w:marLeft w:val="0"/>
      <w:marRight w:val="0"/>
      <w:marTop w:val="0"/>
      <w:marBottom w:val="0"/>
      <w:divBdr>
        <w:top w:val="none" w:sz="0" w:space="0" w:color="auto"/>
        <w:left w:val="none" w:sz="0" w:space="0" w:color="auto"/>
        <w:bottom w:val="none" w:sz="0" w:space="0" w:color="auto"/>
        <w:right w:val="none" w:sz="0" w:space="0" w:color="auto"/>
      </w:divBdr>
    </w:div>
    <w:div w:id="1269659288">
      <w:bodyDiv w:val="1"/>
      <w:marLeft w:val="0"/>
      <w:marRight w:val="0"/>
      <w:marTop w:val="0"/>
      <w:marBottom w:val="0"/>
      <w:divBdr>
        <w:top w:val="none" w:sz="0" w:space="0" w:color="auto"/>
        <w:left w:val="none" w:sz="0" w:space="0" w:color="auto"/>
        <w:bottom w:val="none" w:sz="0" w:space="0" w:color="auto"/>
        <w:right w:val="none" w:sz="0" w:space="0" w:color="auto"/>
      </w:divBdr>
    </w:div>
    <w:div w:id="1367214690">
      <w:bodyDiv w:val="1"/>
      <w:marLeft w:val="0"/>
      <w:marRight w:val="0"/>
      <w:marTop w:val="0"/>
      <w:marBottom w:val="0"/>
      <w:divBdr>
        <w:top w:val="none" w:sz="0" w:space="0" w:color="auto"/>
        <w:left w:val="none" w:sz="0" w:space="0" w:color="auto"/>
        <w:bottom w:val="none" w:sz="0" w:space="0" w:color="auto"/>
        <w:right w:val="none" w:sz="0" w:space="0" w:color="auto"/>
      </w:divBdr>
      <w:divsChild>
        <w:div w:id="2028872998">
          <w:marLeft w:val="0"/>
          <w:marRight w:val="0"/>
          <w:marTop w:val="100"/>
          <w:marBottom w:val="100"/>
          <w:divBdr>
            <w:top w:val="none" w:sz="0" w:space="0" w:color="auto"/>
            <w:left w:val="none" w:sz="0" w:space="0" w:color="auto"/>
            <w:bottom w:val="none" w:sz="0" w:space="0" w:color="auto"/>
            <w:right w:val="none" w:sz="0" w:space="0" w:color="auto"/>
          </w:divBdr>
        </w:div>
        <w:div w:id="758139474">
          <w:marLeft w:val="0"/>
          <w:marRight w:val="0"/>
          <w:marTop w:val="0"/>
          <w:marBottom w:val="300"/>
          <w:divBdr>
            <w:top w:val="none" w:sz="0" w:space="0" w:color="auto"/>
            <w:left w:val="none" w:sz="0" w:space="0" w:color="auto"/>
            <w:bottom w:val="single" w:sz="6" w:space="8" w:color="EFEFEF"/>
            <w:right w:val="none" w:sz="0" w:space="0" w:color="auto"/>
          </w:divBdr>
        </w:div>
      </w:divsChild>
    </w:div>
    <w:div w:id="1376657065">
      <w:bodyDiv w:val="1"/>
      <w:marLeft w:val="0"/>
      <w:marRight w:val="0"/>
      <w:marTop w:val="0"/>
      <w:marBottom w:val="0"/>
      <w:divBdr>
        <w:top w:val="none" w:sz="0" w:space="0" w:color="auto"/>
        <w:left w:val="none" w:sz="0" w:space="0" w:color="auto"/>
        <w:bottom w:val="none" w:sz="0" w:space="0" w:color="auto"/>
        <w:right w:val="none" w:sz="0" w:space="0" w:color="auto"/>
      </w:divBdr>
    </w:div>
    <w:div w:id="1382367278">
      <w:bodyDiv w:val="1"/>
      <w:marLeft w:val="0"/>
      <w:marRight w:val="0"/>
      <w:marTop w:val="0"/>
      <w:marBottom w:val="0"/>
      <w:divBdr>
        <w:top w:val="none" w:sz="0" w:space="0" w:color="auto"/>
        <w:left w:val="none" w:sz="0" w:space="0" w:color="auto"/>
        <w:bottom w:val="none" w:sz="0" w:space="0" w:color="auto"/>
        <w:right w:val="none" w:sz="0" w:space="0" w:color="auto"/>
      </w:divBdr>
    </w:div>
    <w:div w:id="1482504922">
      <w:bodyDiv w:val="1"/>
      <w:marLeft w:val="0"/>
      <w:marRight w:val="0"/>
      <w:marTop w:val="0"/>
      <w:marBottom w:val="0"/>
      <w:divBdr>
        <w:top w:val="none" w:sz="0" w:space="0" w:color="auto"/>
        <w:left w:val="none" w:sz="0" w:space="0" w:color="auto"/>
        <w:bottom w:val="none" w:sz="0" w:space="0" w:color="auto"/>
        <w:right w:val="none" w:sz="0" w:space="0" w:color="auto"/>
      </w:divBdr>
    </w:div>
    <w:div w:id="1534688916">
      <w:bodyDiv w:val="1"/>
      <w:marLeft w:val="0"/>
      <w:marRight w:val="0"/>
      <w:marTop w:val="0"/>
      <w:marBottom w:val="0"/>
      <w:divBdr>
        <w:top w:val="none" w:sz="0" w:space="0" w:color="auto"/>
        <w:left w:val="none" w:sz="0" w:space="0" w:color="auto"/>
        <w:bottom w:val="none" w:sz="0" w:space="0" w:color="auto"/>
        <w:right w:val="none" w:sz="0" w:space="0" w:color="auto"/>
      </w:divBdr>
    </w:div>
    <w:div w:id="1620331870">
      <w:bodyDiv w:val="1"/>
      <w:marLeft w:val="0"/>
      <w:marRight w:val="0"/>
      <w:marTop w:val="0"/>
      <w:marBottom w:val="0"/>
      <w:divBdr>
        <w:top w:val="none" w:sz="0" w:space="0" w:color="auto"/>
        <w:left w:val="none" w:sz="0" w:space="0" w:color="auto"/>
        <w:bottom w:val="none" w:sz="0" w:space="0" w:color="auto"/>
        <w:right w:val="none" w:sz="0" w:space="0" w:color="auto"/>
      </w:divBdr>
      <w:divsChild>
        <w:div w:id="1617635999">
          <w:marLeft w:val="255"/>
          <w:marRight w:val="0"/>
          <w:marTop w:val="0"/>
          <w:marBottom w:val="0"/>
          <w:divBdr>
            <w:top w:val="none" w:sz="0" w:space="0" w:color="auto"/>
            <w:left w:val="none" w:sz="0" w:space="0" w:color="auto"/>
            <w:bottom w:val="none" w:sz="0" w:space="0" w:color="auto"/>
            <w:right w:val="none" w:sz="0" w:space="0" w:color="auto"/>
          </w:divBdr>
        </w:div>
        <w:div w:id="433063248">
          <w:marLeft w:val="255"/>
          <w:marRight w:val="0"/>
          <w:marTop w:val="0"/>
          <w:marBottom w:val="0"/>
          <w:divBdr>
            <w:top w:val="none" w:sz="0" w:space="0" w:color="auto"/>
            <w:left w:val="none" w:sz="0" w:space="0" w:color="auto"/>
            <w:bottom w:val="none" w:sz="0" w:space="0" w:color="auto"/>
            <w:right w:val="none" w:sz="0" w:space="0" w:color="auto"/>
          </w:divBdr>
        </w:div>
        <w:div w:id="1375544062">
          <w:marLeft w:val="255"/>
          <w:marRight w:val="0"/>
          <w:marTop w:val="0"/>
          <w:marBottom w:val="0"/>
          <w:divBdr>
            <w:top w:val="none" w:sz="0" w:space="0" w:color="auto"/>
            <w:left w:val="none" w:sz="0" w:space="0" w:color="auto"/>
            <w:bottom w:val="none" w:sz="0" w:space="0" w:color="auto"/>
            <w:right w:val="none" w:sz="0" w:space="0" w:color="auto"/>
          </w:divBdr>
        </w:div>
        <w:div w:id="120997303">
          <w:marLeft w:val="255"/>
          <w:marRight w:val="0"/>
          <w:marTop w:val="0"/>
          <w:marBottom w:val="0"/>
          <w:divBdr>
            <w:top w:val="none" w:sz="0" w:space="0" w:color="auto"/>
            <w:left w:val="none" w:sz="0" w:space="0" w:color="auto"/>
            <w:bottom w:val="none" w:sz="0" w:space="0" w:color="auto"/>
            <w:right w:val="none" w:sz="0" w:space="0" w:color="auto"/>
          </w:divBdr>
        </w:div>
        <w:div w:id="472722601">
          <w:marLeft w:val="255"/>
          <w:marRight w:val="0"/>
          <w:marTop w:val="0"/>
          <w:marBottom w:val="0"/>
          <w:divBdr>
            <w:top w:val="none" w:sz="0" w:space="0" w:color="auto"/>
            <w:left w:val="none" w:sz="0" w:space="0" w:color="auto"/>
            <w:bottom w:val="none" w:sz="0" w:space="0" w:color="auto"/>
            <w:right w:val="none" w:sz="0" w:space="0" w:color="auto"/>
          </w:divBdr>
        </w:div>
      </w:divsChild>
    </w:div>
    <w:div w:id="1645625901">
      <w:bodyDiv w:val="1"/>
      <w:marLeft w:val="0"/>
      <w:marRight w:val="0"/>
      <w:marTop w:val="0"/>
      <w:marBottom w:val="0"/>
      <w:divBdr>
        <w:top w:val="none" w:sz="0" w:space="0" w:color="auto"/>
        <w:left w:val="none" w:sz="0" w:space="0" w:color="auto"/>
        <w:bottom w:val="none" w:sz="0" w:space="0" w:color="auto"/>
        <w:right w:val="none" w:sz="0" w:space="0" w:color="auto"/>
      </w:divBdr>
    </w:div>
    <w:div w:id="1914583506">
      <w:bodyDiv w:val="1"/>
      <w:marLeft w:val="0"/>
      <w:marRight w:val="0"/>
      <w:marTop w:val="0"/>
      <w:marBottom w:val="0"/>
      <w:divBdr>
        <w:top w:val="none" w:sz="0" w:space="0" w:color="auto"/>
        <w:left w:val="none" w:sz="0" w:space="0" w:color="auto"/>
        <w:bottom w:val="none" w:sz="0" w:space="0" w:color="auto"/>
        <w:right w:val="none" w:sz="0" w:space="0" w:color="auto"/>
      </w:divBdr>
    </w:div>
    <w:div w:id="199664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mon.gov.sk/sa64465/?csrt=8692253470984271052" TargetMode="External"/><Relationship Id="rId13" Type="http://schemas.openxmlformats.org/officeDocument/2006/relationships/hyperlink" Target="https://ispo.planobnovy.sk/app/vyzvy" TargetMode="External"/><Relationship Id="rId18" Type="http://schemas.openxmlformats.org/officeDocument/2006/relationships/hyperlink" Target="http://www.slovensko.sk"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www.mindop.sk"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lovensko.s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lovensko.sk" TargetMode="External"/><Relationship Id="rId20" Type="http://schemas.openxmlformats.org/officeDocument/2006/relationships/hyperlink" Target="http://www.slovensko.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mindop.sk"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ispo.planobnovy.sk/app/vyzvy" TargetMode="External"/><Relationship Id="rId23" Type="http://schemas.openxmlformats.org/officeDocument/2006/relationships/hyperlink" Target="http://www.planobnovy.sk" TargetMode="External"/><Relationship Id="rId10" Type="http://schemas.openxmlformats.org/officeDocument/2006/relationships/footer" Target="footer1.xml"/><Relationship Id="rId19" Type="http://schemas.openxmlformats.org/officeDocument/2006/relationships/hyperlink" Target="https://ec.europa.eu/budget/edes/index_en.cfm"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www.antimon.gov.sk/sa109419/?csrt=17355875597412375844&amp;undefined=undefined" TargetMode="External"/><Relationship Id="rId14" Type="http://schemas.openxmlformats.org/officeDocument/2006/relationships/hyperlink" Target="https://ispo.planobnovy.sk/app/vyzvy" TargetMode="External"/><Relationship Id="rId22" Type="http://schemas.openxmlformats.org/officeDocument/2006/relationships/hyperlink" Target="mailto:rrp_vyzvy@vlada.gov.sk"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spo_zdravotnictvo@vlada.gov.sk" TargetMode="External"/><Relationship Id="rId2" Type="http://schemas.openxmlformats.org/officeDocument/2006/relationships/hyperlink" Target="mailto:spo_vzdelavanie@vlada.gov.sk" TargetMode="External"/><Relationship Id="rId1" Type="http://schemas.openxmlformats.org/officeDocument/2006/relationships/hyperlink" Target="mailto:spo_evsd@vlada.gov.sk" TargetMode="External"/><Relationship Id="rId4" Type="http://schemas.openxmlformats.org/officeDocument/2006/relationships/hyperlink" Target="mailto:spo_zelenaekonomika@vlada.gov.sk"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1.png@01D9240E.5E87A3F0" TargetMode="External"/><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2E67F25EF7438F824C3EE2A4735688"/>
        <w:category>
          <w:name w:val="Všeobecné"/>
          <w:gallery w:val="placeholder"/>
        </w:category>
        <w:types>
          <w:type w:val="bbPlcHdr"/>
        </w:types>
        <w:behaviors>
          <w:behavior w:val="content"/>
        </w:behaviors>
        <w:guid w:val="{3721D769-43FF-410A-AEFF-466785704E12}"/>
      </w:docPartPr>
      <w:docPartBody>
        <w:p w:rsidR="0078499D" w:rsidRDefault="00E1222B" w:rsidP="00E1222B">
          <w:pPr>
            <w:pStyle w:val="682E67F25EF7438F824C3EE2A4735688"/>
          </w:pPr>
          <w:r w:rsidRPr="00AA6723">
            <w:rPr>
              <w:rStyle w:val="Zstupntext"/>
            </w:rPr>
            <w:t>Kliknite alebo ťuknite a zadajte dátum.</w:t>
          </w:r>
        </w:p>
      </w:docPartBody>
    </w:docPart>
    <w:docPart>
      <w:docPartPr>
        <w:name w:val="BB4C8A11B167450F8CEC298CDF5A1687"/>
        <w:category>
          <w:name w:val="Všeobecné"/>
          <w:gallery w:val="placeholder"/>
        </w:category>
        <w:types>
          <w:type w:val="bbPlcHdr"/>
        </w:types>
        <w:behaviors>
          <w:behavior w:val="content"/>
        </w:behaviors>
        <w:guid w:val="{699BF7F3-6940-4FC6-B0C7-A98BFF7D16A9}"/>
      </w:docPartPr>
      <w:docPartBody>
        <w:p w:rsidR="0078499D" w:rsidRDefault="00E1222B" w:rsidP="00E1222B">
          <w:pPr>
            <w:pStyle w:val="BB4C8A11B167450F8CEC298CDF5A1687"/>
          </w:pPr>
          <w:r w:rsidRPr="00AA6723">
            <w:rPr>
              <w:rStyle w:val="Zstupntext"/>
            </w:rPr>
            <w:t>Kliknite alebo ťuknite a zadajte dátum.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79">
    <w:altName w:val="Times New Roman"/>
    <w:charset w:val="EE"/>
    <w:family w:val="auto"/>
    <w:pitch w:val="variable"/>
  </w:font>
  <w:font w:name="font278">
    <w:altName w:val="Times New Roman"/>
    <w:charset w:val="EE"/>
    <w:family w:val="auto"/>
    <w:pitch w:val="variable"/>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22B"/>
    <w:rsid w:val="00003D84"/>
    <w:rsid w:val="00024E81"/>
    <w:rsid w:val="0005084A"/>
    <w:rsid w:val="000542AE"/>
    <w:rsid w:val="00077B5E"/>
    <w:rsid w:val="000D0C84"/>
    <w:rsid w:val="00104FF4"/>
    <w:rsid w:val="001771FE"/>
    <w:rsid w:val="001C1F90"/>
    <w:rsid w:val="001D10BE"/>
    <w:rsid w:val="001E221B"/>
    <w:rsid w:val="00236F4A"/>
    <w:rsid w:val="00253B1D"/>
    <w:rsid w:val="002858AB"/>
    <w:rsid w:val="00315389"/>
    <w:rsid w:val="00331E34"/>
    <w:rsid w:val="003816BB"/>
    <w:rsid w:val="003C5D75"/>
    <w:rsid w:val="00470DEF"/>
    <w:rsid w:val="00481CE3"/>
    <w:rsid w:val="004A35D8"/>
    <w:rsid w:val="004B2B77"/>
    <w:rsid w:val="004F1BE4"/>
    <w:rsid w:val="004F227E"/>
    <w:rsid w:val="004F7AFE"/>
    <w:rsid w:val="00503517"/>
    <w:rsid w:val="00513CE2"/>
    <w:rsid w:val="00523891"/>
    <w:rsid w:val="00526B72"/>
    <w:rsid w:val="0054693D"/>
    <w:rsid w:val="005A7D52"/>
    <w:rsid w:val="005E2D9E"/>
    <w:rsid w:val="00627137"/>
    <w:rsid w:val="006F4CD0"/>
    <w:rsid w:val="00702D3A"/>
    <w:rsid w:val="00710B24"/>
    <w:rsid w:val="00732F7B"/>
    <w:rsid w:val="0078499D"/>
    <w:rsid w:val="007D6BA7"/>
    <w:rsid w:val="007D7B0A"/>
    <w:rsid w:val="00823127"/>
    <w:rsid w:val="00877530"/>
    <w:rsid w:val="008C05F3"/>
    <w:rsid w:val="008C4859"/>
    <w:rsid w:val="00902904"/>
    <w:rsid w:val="00922230"/>
    <w:rsid w:val="00936C0E"/>
    <w:rsid w:val="00972F5B"/>
    <w:rsid w:val="009957B4"/>
    <w:rsid w:val="00A46157"/>
    <w:rsid w:val="00A5071C"/>
    <w:rsid w:val="00A65884"/>
    <w:rsid w:val="00A65931"/>
    <w:rsid w:val="00AB173D"/>
    <w:rsid w:val="00B17B5B"/>
    <w:rsid w:val="00B476C9"/>
    <w:rsid w:val="00B75E12"/>
    <w:rsid w:val="00B8058F"/>
    <w:rsid w:val="00B82D8C"/>
    <w:rsid w:val="00B936E8"/>
    <w:rsid w:val="00BA16AB"/>
    <w:rsid w:val="00BD5E39"/>
    <w:rsid w:val="00BF59D5"/>
    <w:rsid w:val="00C14D16"/>
    <w:rsid w:val="00C644DF"/>
    <w:rsid w:val="00CE46FC"/>
    <w:rsid w:val="00D56EF8"/>
    <w:rsid w:val="00DB1E41"/>
    <w:rsid w:val="00E072FF"/>
    <w:rsid w:val="00E1222B"/>
    <w:rsid w:val="00E14106"/>
    <w:rsid w:val="00E373AB"/>
    <w:rsid w:val="00E615F8"/>
    <w:rsid w:val="00E87728"/>
    <w:rsid w:val="00EA076D"/>
    <w:rsid w:val="00EA21CA"/>
    <w:rsid w:val="00EC4703"/>
    <w:rsid w:val="00EC4A18"/>
    <w:rsid w:val="00ED20A1"/>
    <w:rsid w:val="00F00619"/>
    <w:rsid w:val="00FA1E5B"/>
    <w:rsid w:val="00FF08B1"/>
    <w:rsid w:val="00FF3B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E1222B"/>
    <w:rPr>
      <w:color w:val="808080"/>
    </w:rPr>
  </w:style>
  <w:style w:type="paragraph" w:customStyle="1" w:styleId="682E67F25EF7438F824C3EE2A4735688">
    <w:name w:val="682E67F25EF7438F824C3EE2A4735688"/>
    <w:rsid w:val="00E1222B"/>
  </w:style>
  <w:style w:type="paragraph" w:customStyle="1" w:styleId="BB4C8A11B167450F8CEC298CDF5A1687">
    <w:name w:val="BB4C8A11B167450F8CEC298CDF5A1687"/>
    <w:rsid w:val="00E122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9975F-B081-4E6E-B62B-392F3C14E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5026</Words>
  <Characters>28652</Characters>
  <Application>Microsoft Office Word</Application>
  <DocSecurity>0</DocSecurity>
  <Lines>238</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Hrabčáková Miruška</dc:creator>
  <cp:keywords/>
  <dc:description/>
  <cp:lastModifiedBy>Bednár, Robert</cp:lastModifiedBy>
  <cp:revision>2</cp:revision>
  <dcterms:created xsi:type="dcterms:W3CDTF">2025-06-30T10:26:00Z</dcterms:created>
  <dcterms:modified xsi:type="dcterms:W3CDTF">2025-06-30T10:26:00Z</dcterms:modified>
</cp:coreProperties>
</file>