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5AD32132"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sidR="000028BF">
        <w:rPr>
          <w:rFonts w:ascii="Arial Narrow" w:eastAsia="Times New Roman" w:hAnsi="Arial Narrow" w:cs="Times New Roman"/>
          <w:sz w:val="22"/>
          <w:szCs w:val="22"/>
          <w:lang w:eastAsia="sk-SK"/>
        </w:rPr>
        <w:t xml:space="preserve"> č.1</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367FD53" w14:textId="61B579FD" w:rsidR="00671FA7" w:rsidRDefault="00F54BC6">
          <w:pPr>
            <w:pStyle w:val="Obsah1"/>
            <w:tabs>
              <w:tab w:val="right" w:leader="dot" w:pos="9061"/>
            </w:tabs>
            <w:rPr>
              <w:noProof/>
              <w:sz w:val="22"/>
              <w:szCs w:val="22"/>
              <w:lang w:eastAsia="sk-SK"/>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190770802" w:history="1">
            <w:r w:rsidR="00671FA7" w:rsidRPr="00EE752D">
              <w:rPr>
                <w:rStyle w:val="Hypertextovprepojenie"/>
                <w:rFonts w:ascii="Arial Narrow" w:hAnsi="Arial Narrow"/>
                <w:b/>
                <w:noProof/>
              </w:rPr>
              <w:t>Článok 1 VŠEOBECNÉ USTANOVENIA</w:t>
            </w:r>
            <w:r w:rsidR="00671FA7">
              <w:rPr>
                <w:noProof/>
                <w:webHidden/>
              </w:rPr>
              <w:tab/>
            </w:r>
            <w:r w:rsidR="00671FA7">
              <w:rPr>
                <w:noProof/>
                <w:webHidden/>
              </w:rPr>
              <w:fldChar w:fldCharType="begin"/>
            </w:r>
            <w:r w:rsidR="00671FA7">
              <w:rPr>
                <w:noProof/>
                <w:webHidden/>
              </w:rPr>
              <w:instrText xml:space="preserve"> PAGEREF _Toc190770802 \h </w:instrText>
            </w:r>
            <w:r w:rsidR="00671FA7">
              <w:rPr>
                <w:noProof/>
                <w:webHidden/>
              </w:rPr>
            </w:r>
            <w:r w:rsidR="00671FA7">
              <w:rPr>
                <w:noProof/>
                <w:webHidden/>
              </w:rPr>
              <w:fldChar w:fldCharType="separate"/>
            </w:r>
            <w:r w:rsidR="00C719D4">
              <w:rPr>
                <w:noProof/>
                <w:webHidden/>
              </w:rPr>
              <w:t>1</w:t>
            </w:r>
            <w:r w:rsidR="00671FA7">
              <w:rPr>
                <w:noProof/>
                <w:webHidden/>
              </w:rPr>
              <w:fldChar w:fldCharType="end"/>
            </w:r>
          </w:hyperlink>
        </w:p>
        <w:p w14:paraId="776E40A0" w14:textId="481068FA" w:rsidR="00671FA7" w:rsidRDefault="00290629">
          <w:pPr>
            <w:pStyle w:val="Obsah1"/>
            <w:tabs>
              <w:tab w:val="right" w:leader="dot" w:pos="9061"/>
            </w:tabs>
            <w:rPr>
              <w:noProof/>
              <w:sz w:val="22"/>
              <w:szCs w:val="22"/>
              <w:lang w:eastAsia="sk-SK"/>
            </w:rPr>
          </w:pPr>
          <w:hyperlink w:anchor="_Toc190770803" w:history="1">
            <w:r w:rsidR="00671FA7" w:rsidRPr="00EE752D">
              <w:rPr>
                <w:rStyle w:val="Hypertextovprepojenie"/>
                <w:rFonts w:ascii="Arial Narrow" w:hAnsi="Arial Narrow"/>
                <w:b/>
                <w:noProof/>
              </w:rPr>
              <w:t>Článok 2 VŠEOBECNÉ POVINNOSTI ZMLUVNÝCH STRÁN</w:t>
            </w:r>
            <w:r w:rsidR="00671FA7">
              <w:rPr>
                <w:noProof/>
                <w:webHidden/>
              </w:rPr>
              <w:tab/>
            </w:r>
            <w:r w:rsidR="00671FA7">
              <w:rPr>
                <w:noProof/>
                <w:webHidden/>
              </w:rPr>
              <w:fldChar w:fldCharType="begin"/>
            </w:r>
            <w:r w:rsidR="00671FA7">
              <w:rPr>
                <w:noProof/>
                <w:webHidden/>
              </w:rPr>
              <w:instrText xml:space="preserve"> PAGEREF _Toc190770803 \h </w:instrText>
            </w:r>
            <w:r w:rsidR="00671FA7">
              <w:rPr>
                <w:noProof/>
                <w:webHidden/>
              </w:rPr>
            </w:r>
            <w:r w:rsidR="00671FA7">
              <w:rPr>
                <w:noProof/>
                <w:webHidden/>
              </w:rPr>
              <w:fldChar w:fldCharType="separate"/>
            </w:r>
            <w:r w:rsidR="00C719D4">
              <w:rPr>
                <w:noProof/>
                <w:webHidden/>
              </w:rPr>
              <w:t>7</w:t>
            </w:r>
            <w:r w:rsidR="00671FA7">
              <w:rPr>
                <w:noProof/>
                <w:webHidden/>
              </w:rPr>
              <w:fldChar w:fldCharType="end"/>
            </w:r>
          </w:hyperlink>
        </w:p>
        <w:p w14:paraId="5BB2347B" w14:textId="3EE29276" w:rsidR="00671FA7" w:rsidRDefault="00290629">
          <w:pPr>
            <w:pStyle w:val="Obsah1"/>
            <w:tabs>
              <w:tab w:val="right" w:leader="dot" w:pos="9061"/>
            </w:tabs>
            <w:rPr>
              <w:noProof/>
              <w:sz w:val="22"/>
              <w:szCs w:val="22"/>
              <w:lang w:eastAsia="sk-SK"/>
            </w:rPr>
          </w:pPr>
          <w:hyperlink w:anchor="_Toc190770804" w:history="1">
            <w:r w:rsidR="00671FA7" w:rsidRPr="00EE752D">
              <w:rPr>
                <w:rStyle w:val="Hypertextovprepojenie"/>
                <w:rFonts w:ascii="Arial Narrow" w:hAnsi="Arial Narrow"/>
                <w:b/>
                <w:noProof/>
              </w:rPr>
              <w:t>Článok 3 VEREJNÉ OBSTARÁVANIE SLUŽIEB, TOVAROV A PRÁC PRIJÍMATEĽOM</w:t>
            </w:r>
            <w:r w:rsidR="00671FA7">
              <w:rPr>
                <w:noProof/>
                <w:webHidden/>
              </w:rPr>
              <w:tab/>
            </w:r>
            <w:r w:rsidR="00671FA7">
              <w:rPr>
                <w:noProof/>
                <w:webHidden/>
              </w:rPr>
              <w:fldChar w:fldCharType="begin"/>
            </w:r>
            <w:r w:rsidR="00671FA7">
              <w:rPr>
                <w:noProof/>
                <w:webHidden/>
              </w:rPr>
              <w:instrText xml:space="preserve"> PAGEREF _Toc190770804 \h </w:instrText>
            </w:r>
            <w:r w:rsidR="00671FA7">
              <w:rPr>
                <w:noProof/>
                <w:webHidden/>
              </w:rPr>
            </w:r>
            <w:r w:rsidR="00671FA7">
              <w:rPr>
                <w:noProof/>
                <w:webHidden/>
              </w:rPr>
              <w:fldChar w:fldCharType="separate"/>
            </w:r>
            <w:r w:rsidR="00C719D4">
              <w:rPr>
                <w:noProof/>
                <w:webHidden/>
              </w:rPr>
              <w:t>8</w:t>
            </w:r>
            <w:r w:rsidR="00671FA7">
              <w:rPr>
                <w:noProof/>
                <w:webHidden/>
              </w:rPr>
              <w:fldChar w:fldCharType="end"/>
            </w:r>
          </w:hyperlink>
        </w:p>
        <w:p w14:paraId="5E944459" w14:textId="12266F88" w:rsidR="00671FA7" w:rsidRDefault="00290629">
          <w:pPr>
            <w:pStyle w:val="Obsah1"/>
            <w:tabs>
              <w:tab w:val="right" w:leader="dot" w:pos="9061"/>
            </w:tabs>
            <w:rPr>
              <w:noProof/>
              <w:sz w:val="22"/>
              <w:szCs w:val="22"/>
              <w:lang w:eastAsia="sk-SK"/>
            </w:rPr>
          </w:pPr>
          <w:hyperlink w:anchor="_Toc190770805" w:history="1">
            <w:r w:rsidR="00671FA7" w:rsidRPr="00EE752D">
              <w:rPr>
                <w:rStyle w:val="Hypertextovprepojenie"/>
                <w:rFonts w:ascii="Arial Narrow" w:hAnsi="Arial Narrow"/>
                <w:b/>
                <w:noProof/>
              </w:rPr>
              <w:t>Článok 4 OPRÁVNENÉ VÝDAVKY</w:t>
            </w:r>
            <w:r w:rsidR="00671FA7">
              <w:rPr>
                <w:noProof/>
                <w:webHidden/>
              </w:rPr>
              <w:tab/>
            </w:r>
            <w:r w:rsidR="00671FA7">
              <w:rPr>
                <w:noProof/>
                <w:webHidden/>
              </w:rPr>
              <w:fldChar w:fldCharType="begin"/>
            </w:r>
            <w:r w:rsidR="00671FA7">
              <w:rPr>
                <w:noProof/>
                <w:webHidden/>
              </w:rPr>
              <w:instrText xml:space="preserve"> PAGEREF _Toc190770805 \h </w:instrText>
            </w:r>
            <w:r w:rsidR="00671FA7">
              <w:rPr>
                <w:noProof/>
                <w:webHidden/>
              </w:rPr>
            </w:r>
            <w:r w:rsidR="00671FA7">
              <w:rPr>
                <w:noProof/>
                <w:webHidden/>
              </w:rPr>
              <w:fldChar w:fldCharType="separate"/>
            </w:r>
            <w:r w:rsidR="00C719D4">
              <w:rPr>
                <w:noProof/>
                <w:webHidden/>
              </w:rPr>
              <w:t>9</w:t>
            </w:r>
            <w:r w:rsidR="00671FA7">
              <w:rPr>
                <w:noProof/>
                <w:webHidden/>
              </w:rPr>
              <w:fldChar w:fldCharType="end"/>
            </w:r>
          </w:hyperlink>
        </w:p>
        <w:p w14:paraId="790EF939" w14:textId="50E653CA" w:rsidR="00671FA7" w:rsidRDefault="00290629">
          <w:pPr>
            <w:pStyle w:val="Obsah1"/>
            <w:tabs>
              <w:tab w:val="right" w:leader="dot" w:pos="9061"/>
            </w:tabs>
            <w:rPr>
              <w:noProof/>
              <w:sz w:val="22"/>
              <w:szCs w:val="22"/>
              <w:lang w:eastAsia="sk-SK"/>
            </w:rPr>
          </w:pPr>
          <w:hyperlink w:anchor="_Toc190770806" w:history="1">
            <w:r w:rsidR="00671FA7" w:rsidRPr="00EE752D">
              <w:rPr>
                <w:rStyle w:val="Hypertextovprepojenie"/>
                <w:rFonts w:ascii="Arial Narrow" w:hAnsi="Arial Narrow"/>
                <w:b/>
                <w:noProof/>
              </w:rPr>
              <w:t>Článok 5 MONITOROVANIE PROJEKTU A POSKYTOVANIE INFORMÁCIÍ</w:t>
            </w:r>
            <w:r w:rsidR="00671FA7">
              <w:rPr>
                <w:noProof/>
                <w:webHidden/>
              </w:rPr>
              <w:tab/>
            </w:r>
            <w:r w:rsidR="00671FA7">
              <w:rPr>
                <w:noProof/>
                <w:webHidden/>
              </w:rPr>
              <w:fldChar w:fldCharType="begin"/>
            </w:r>
            <w:r w:rsidR="00671FA7">
              <w:rPr>
                <w:noProof/>
                <w:webHidden/>
              </w:rPr>
              <w:instrText xml:space="preserve"> PAGEREF _Toc190770806 \h </w:instrText>
            </w:r>
            <w:r w:rsidR="00671FA7">
              <w:rPr>
                <w:noProof/>
                <w:webHidden/>
              </w:rPr>
            </w:r>
            <w:r w:rsidR="00671FA7">
              <w:rPr>
                <w:noProof/>
                <w:webHidden/>
              </w:rPr>
              <w:fldChar w:fldCharType="separate"/>
            </w:r>
            <w:r w:rsidR="00C719D4">
              <w:rPr>
                <w:noProof/>
                <w:webHidden/>
              </w:rPr>
              <w:t>10</w:t>
            </w:r>
            <w:r w:rsidR="00671FA7">
              <w:rPr>
                <w:noProof/>
                <w:webHidden/>
              </w:rPr>
              <w:fldChar w:fldCharType="end"/>
            </w:r>
          </w:hyperlink>
        </w:p>
        <w:p w14:paraId="4E7BF951" w14:textId="5E8BBDF6" w:rsidR="00671FA7" w:rsidRDefault="00290629">
          <w:pPr>
            <w:pStyle w:val="Obsah1"/>
            <w:tabs>
              <w:tab w:val="right" w:leader="dot" w:pos="9061"/>
            </w:tabs>
            <w:rPr>
              <w:noProof/>
              <w:sz w:val="22"/>
              <w:szCs w:val="22"/>
              <w:lang w:eastAsia="sk-SK"/>
            </w:rPr>
          </w:pPr>
          <w:hyperlink w:anchor="_Toc190770807" w:history="1">
            <w:r w:rsidR="00671FA7" w:rsidRPr="00EE752D">
              <w:rPr>
                <w:rStyle w:val="Hypertextovprepojenie"/>
                <w:rFonts w:ascii="Arial Narrow" w:hAnsi="Arial Narrow"/>
                <w:b/>
                <w:noProof/>
              </w:rPr>
              <w:t>Článok 6 INFORMOVANOSŤ, KOMUNIKÁCIA A VIDITEĽNOSŤ</w:t>
            </w:r>
            <w:r w:rsidR="00671FA7">
              <w:rPr>
                <w:noProof/>
                <w:webHidden/>
              </w:rPr>
              <w:tab/>
            </w:r>
            <w:r w:rsidR="00671FA7">
              <w:rPr>
                <w:noProof/>
                <w:webHidden/>
              </w:rPr>
              <w:fldChar w:fldCharType="begin"/>
            </w:r>
            <w:r w:rsidR="00671FA7">
              <w:rPr>
                <w:noProof/>
                <w:webHidden/>
              </w:rPr>
              <w:instrText xml:space="preserve"> PAGEREF _Toc190770807 \h </w:instrText>
            </w:r>
            <w:r w:rsidR="00671FA7">
              <w:rPr>
                <w:noProof/>
                <w:webHidden/>
              </w:rPr>
            </w:r>
            <w:r w:rsidR="00671FA7">
              <w:rPr>
                <w:noProof/>
                <w:webHidden/>
              </w:rPr>
              <w:fldChar w:fldCharType="separate"/>
            </w:r>
            <w:r w:rsidR="00C719D4">
              <w:rPr>
                <w:noProof/>
                <w:webHidden/>
              </w:rPr>
              <w:t>11</w:t>
            </w:r>
            <w:r w:rsidR="00671FA7">
              <w:rPr>
                <w:noProof/>
                <w:webHidden/>
              </w:rPr>
              <w:fldChar w:fldCharType="end"/>
            </w:r>
          </w:hyperlink>
        </w:p>
        <w:p w14:paraId="05186AC7" w14:textId="4A71362E" w:rsidR="00671FA7" w:rsidRDefault="00290629">
          <w:pPr>
            <w:pStyle w:val="Obsah1"/>
            <w:tabs>
              <w:tab w:val="right" w:leader="dot" w:pos="9061"/>
            </w:tabs>
            <w:rPr>
              <w:noProof/>
              <w:sz w:val="22"/>
              <w:szCs w:val="22"/>
              <w:lang w:eastAsia="sk-SK"/>
            </w:rPr>
          </w:pPr>
          <w:hyperlink w:anchor="_Toc190770808" w:history="1">
            <w:r w:rsidR="00671FA7" w:rsidRPr="00EE752D">
              <w:rPr>
                <w:rStyle w:val="Hypertextovprepojenie"/>
                <w:rFonts w:ascii="Arial Narrow" w:hAnsi="Arial Narrow"/>
                <w:b/>
                <w:noProof/>
              </w:rPr>
              <w:t>Článok 7 VLASTNÍCTVO A POUŽITIE VÝSTUPOV</w:t>
            </w:r>
            <w:r w:rsidR="00671FA7">
              <w:rPr>
                <w:noProof/>
                <w:webHidden/>
              </w:rPr>
              <w:tab/>
            </w:r>
            <w:r w:rsidR="00671FA7">
              <w:rPr>
                <w:noProof/>
                <w:webHidden/>
              </w:rPr>
              <w:fldChar w:fldCharType="begin"/>
            </w:r>
            <w:r w:rsidR="00671FA7">
              <w:rPr>
                <w:noProof/>
                <w:webHidden/>
              </w:rPr>
              <w:instrText xml:space="preserve"> PAGEREF _Toc190770808 \h </w:instrText>
            </w:r>
            <w:r w:rsidR="00671FA7">
              <w:rPr>
                <w:noProof/>
                <w:webHidden/>
              </w:rPr>
            </w:r>
            <w:r w:rsidR="00671FA7">
              <w:rPr>
                <w:noProof/>
                <w:webHidden/>
              </w:rPr>
              <w:fldChar w:fldCharType="separate"/>
            </w:r>
            <w:r w:rsidR="00C719D4">
              <w:rPr>
                <w:noProof/>
                <w:webHidden/>
              </w:rPr>
              <w:t>12</w:t>
            </w:r>
            <w:r w:rsidR="00671FA7">
              <w:rPr>
                <w:noProof/>
                <w:webHidden/>
              </w:rPr>
              <w:fldChar w:fldCharType="end"/>
            </w:r>
          </w:hyperlink>
        </w:p>
        <w:p w14:paraId="14C4F94F" w14:textId="303AEACB" w:rsidR="00671FA7" w:rsidRDefault="00290629">
          <w:pPr>
            <w:pStyle w:val="Obsah1"/>
            <w:tabs>
              <w:tab w:val="right" w:leader="dot" w:pos="9061"/>
            </w:tabs>
            <w:rPr>
              <w:noProof/>
              <w:sz w:val="22"/>
              <w:szCs w:val="22"/>
              <w:lang w:eastAsia="sk-SK"/>
            </w:rPr>
          </w:pPr>
          <w:hyperlink w:anchor="_Toc190770809" w:history="1">
            <w:r w:rsidR="00671FA7" w:rsidRPr="00EE752D">
              <w:rPr>
                <w:rStyle w:val="Hypertextovprepojenie"/>
                <w:rFonts w:ascii="Arial Narrow" w:hAnsi="Arial Narrow"/>
                <w:b/>
                <w:noProof/>
              </w:rPr>
              <w:t>Článok 8 PREVOD A PRECHOD PRÁV A POVINNOSTÍ</w:t>
            </w:r>
            <w:r w:rsidR="00671FA7">
              <w:rPr>
                <w:noProof/>
                <w:webHidden/>
              </w:rPr>
              <w:tab/>
            </w:r>
            <w:r w:rsidR="00671FA7">
              <w:rPr>
                <w:noProof/>
                <w:webHidden/>
              </w:rPr>
              <w:fldChar w:fldCharType="begin"/>
            </w:r>
            <w:r w:rsidR="00671FA7">
              <w:rPr>
                <w:noProof/>
                <w:webHidden/>
              </w:rPr>
              <w:instrText xml:space="preserve"> PAGEREF _Toc190770809 \h </w:instrText>
            </w:r>
            <w:r w:rsidR="00671FA7">
              <w:rPr>
                <w:noProof/>
                <w:webHidden/>
              </w:rPr>
            </w:r>
            <w:r w:rsidR="00671FA7">
              <w:rPr>
                <w:noProof/>
                <w:webHidden/>
              </w:rPr>
              <w:fldChar w:fldCharType="separate"/>
            </w:r>
            <w:r w:rsidR="00C719D4">
              <w:rPr>
                <w:noProof/>
                <w:webHidden/>
              </w:rPr>
              <w:t>14</w:t>
            </w:r>
            <w:r w:rsidR="00671FA7">
              <w:rPr>
                <w:noProof/>
                <w:webHidden/>
              </w:rPr>
              <w:fldChar w:fldCharType="end"/>
            </w:r>
          </w:hyperlink>
        </w:p>
        <w:p w14:paraId="639D1B32" w14:textId="58651F71" w:rsidR="00671FA7" w:rsidRDefault="00290629">
          <w:pPr>
            <w:pStyle w:val="Obsah1"/>
            <w:tabs>
              <w:tab w:val="right" w:leader="dot" w:pos="9061"/>
            </w:tabs>
            <w:rPr>
              <w:noProof/>
              <w:sz w:val="22"/>
              <w:szCs w:val="22"/>
              <w:lang w:eastAsia="sk-SK"/>
            </w:rPr>
          </w:pPr>
          <w:hyperlink w:anchor="_Toc190770810" w:history="1">
            <w:r w:rsidR="00671FA7" w:rsidRPr="00EE752D">
              <w:rPr>
                <w:rStyle w:val="Hypertextovprepojenie"/>
                <w:rFonts w:ascii="Arial Narrow" w:hAnsi="Arial Narrow"/>
                <w:b/>
                <w:noProof/>
              </w:rPr>
              <w:t>Článok 9 REALIZÁCIA PROJEKTU</w:t>
            </w:r>
            <w:r w:rsidR="00671FA7">
              <w:rPr>
                <w:noProof/>
                <w:webHidden/>
              </w:rPr>
              <w:tab/>
            </w:r>
            <w:r w:rsidR="00671FA7">
              <w:rPr>
                <w:noProof/>
                <w:webHidden/>
              </w:rPr>
              <w:fldChar w:fldCharType="begin"/>
            </w:r>
            <w:r w:rsidR="00671FA7">
              <w:rPr>
                <w:noProof/>
                <w:webHidden/>
              </w:rPr>
              <w:instrText xml:space="preserve"> PAGEREF _Toc190770810 \h </w:instrText>
            </w:r>
            <w:r w:rsidR="00671FA7">
              <w:rPr>
                <w:noProof/>
                <w:webHidden/>
              </w:rPr>
            </w:r>
            <w:r w:rsidR="00671FA7">
              <w:rPr>
                <w:noProof/>
                <w:webHidden/>
              </w:rPr>
              <w:fldChar w:fldCharType="separate"/>
            </w:r>
            <w:r w:rsidR="00C719D4">
              <w:rPr>
                <w:noProof/>
                <w:webHidden/>
              </w:rPr>
              <w:t>15</w:t>
            </w:r>
            <w:r w:rsidR="00671FA7">
              <w:rPr>
                <w:noProof/>
                <w:webHidden/>
              </w:rPr>
              <w:fldChar w:fldCharType="end"/>
            </w:r>
          </w:hyperlink>
        </w:p>
        <w:p w14:paraId="1D2942A7" w14:textId="102FC48E" w:rsidR="00671FA7" w:rsidRDefault="00290629">
          <w:pPr>
            <w:pStyle w:val="Obsah1"/>
            <w:tabs>
              <w:tab w:val="right" w:leader="dot" w:pos="9061"/>
            </w:tabs>
            <w:rPr>
              <w:noProof/>
              <w:sz w:val="22"/>
              <w:szCs w:val="22"/>
              <w:lang w:eastAsia="sk-SK"/>
            </w:rPr>
          </w:pPr>
          <w:hyperlink w:anchor="_Toc190770811" w:history="1">
            <w:r w:rsidR="00671FA7" w:rsidRPr="00EE752D">
              <w:rPr>
                <w:rStyle w:val="Hypertextovprepojenie"/>
                <w:rFonts w:ascii="Arial Narrow" w:hAnsi="Arial Narrow"/>
                <w:b/>
                <w:noProof/>
              </w:rPr>
              <w:t>Článok 10 ZMENA ZMLUVY</w:t>
            </w:r>
            <w:r w:rsidR="00671FA7">
              <w:rPr>
                <w:noProof/>
                <w:webHidden/>
              </w:rPr>
              <w:tab/>
            </w:r>
            <w:r w:rsidR="00671FA7">
              <w:rPr>
                <w:noProof/>
                <w:webHidden/>
              </w:rPr>
              <w:fldChar w:fldCharType="begin"/>
            </w:r>
            <w:r w:rsidR="00671FA7">
              <w:rPr>
                <w:noProof/>
                <w:webHidden/>
              </w:rPr>
              <w:instrText xml:space="preserve"> PAGEREF _Toc190770811 \h </w:instrText>
            </w:r>
            <w:r w:rsidR="00671FA7">
              <w:rPr>
                <w:noProof/>
                <w:webHidden/>
              </w:rPr>
            </w:r>
            <w:r w:rsidR="00671FA7">
              <w:rPr>
                <w:noProof/>
                <w:webHidden/>
              </w:rPr>
              <w:fldChar w:fldCharType="separate"/>
            </w:r>
            <w:r w:rsidR="00C719D4">
              <w:rPr>
                <w:noProof/>
                <w:webHidden/>
              </w:rPr>
              <w:t>18</w:t>
            </w:r>
            <w:r w:rsidR="00671FA7">
              <w:rPr>
                <w:noProof/>
                <w:webHidden/>
              </w:rPr>
              <w:fldChar w:fldCharType="end"/>
            </w:r>
          </w:hyperlink>
        </w:p>
        <w:p w14:paraId="52EED350" w14:textId="39C9A8DC" w:rsidR="00671FA7" w:rsidRDefault="00290629">
          <w:pPr>
            <w:pStyle w:val="Obsah1"/>
            <w:tabs>
              <w:tab w:val="right" w:leader="dot" w:pos="9061"/>
            </w:tabs>
            <w:rPr>
              <w:noProof/>
              <w:sz w:val="22"/>
              <w:szCs w:val="22"/>
              <w:lang w:eastAsia="sk-SK"/>
            </w:rPr>
          </w:pPr>
          <w:hyperlink w:anchor="_Toc190770812" w:history="1">
            <w:r w:rsidR="00671FA7" w:rsidRPr="00EE752D">
              <w:rPr>
                <w:rStyle w:val="Hypertextovprepojenie"/>
                <w:rFonts w:ascii="Arial Narrow" w:hAnsi="Arial Narrow"/>
                <w:b/>
                <w:noProof/>
              </w:rPr>
              <w:t>Článok 11 UKONČENIE ZMLUVY</w:t>
            </w:r>
            <w:r w:rsidR="00671FA7">
              <w:rPr>
                <w:noProof/>
                <w:webHidden/>
              </w:rPr>
              <w:tab/>
            </w:r>
            <w:r w:rsidR="00671FA7">
              <w:rPr>
                <w:noProof/>
                <w:webHidden/>
              </w:rPr>
              <w:fldChar w:fldCharType="begin"/>
            </w:r>
            <w:r w:rsidR="00671FA7">
              <w:rPr>
                <w:noProof/>
                <w:webHidden/>
              </w:rPr>
              <w:instrText xml:space="preserve"> PAGEREF _Toc190770812 \h </w:instrText>
            </w:r>
            <w:r w:rsidR="00671FA7">
              <w:rPr>
                <w:noProof/>
                <w:webHidden/>
              </w:rPr>
            </w:r>
            <w:r w:rsidR="00671FA7">
              <w:rPr>
                <w:noProof/>
                <w:webHidden/>
              </w:rPr>
              <w:fldChar w:fldCharType="separate"/>
            </w:r>
            <w:r w:rsidR="00C719D4">
              <w:rPr>
                <w:noProof/>
                <w:webHidden/>
              </w:rPr>
              <w:t>20</w:t>
            </w:r>
            <w:r w:rsidR="00671FA7">
              <w:rPr>
                <w:noProof/>
                <w:webHidden/>
              </w:rPr>
              <w:fldChar w:fldCharType="end"/>
            </w:r>
          </w:hyperlink>
        </w:p>
        <w:p w14:paraId="2F2D8B51" w14:textId="60881BA1" w:rsidR="00671FA7" w:rsidRDefault="00290629">
          <w:pPr>
            <w:pStyle w:val="Obsah1"/>
            <w:tabs>
              <w:tab w:val="right" w:leader="dot" w:pos="9061"/>
            </w:tabs>
            <w:rPr>
              <w:noProof/>
              <w:sz w:val="22"/>
              <w:szCs w:val="22"/>
              <w:lang w:eastAsia="sk-SK"/>
            </w:rPr>
          </w:pPr>
          <w:hyperlink w:anchor="_Toc190770813" w:history="1">
            <w:r w:rsidR="00671FA7" w:rsidRPr="00EE752D">
              <w:rPr>
                <w:rStyle w:val="Hypertextovprepojenie"/>
                <w:rFonts w:ascii="Arial Narrow" w:hAnsi="Arial Narrow"/>
                <w:b/>
                <w:noProof/>
              </w:rPr>
              <w:t>Článok 12 ZABEZPEČENIE POHĽADÁVKY, POISTENIE MAJETKU A ZMLUVNÁ POKUTA</w:t>
            </w:r>
            <w:r w:rsidR="00671FA7">
              <w:rPr>
                <w:noProof/>
                <w:webHidden/>
              </w:rPr>
              <w:tab/>
            </w:r>
            <w:r w:rsidR="00671FA7">
              <w:rPr>
                <w:noProof/>
                <w:webHidden/>
              </w:rPr>
              <w:fldChar w:fldCharType="begin"/>
            </w:r>
            <w:r w:rsidR="00671FA7">
              <w:rPr>
                <w:noProof/>
                <w:webHidden/>
              </w:rPr>
              <w:instrText xml:space="preserve"> PAGEREF _Toc190770813 \h </w:instrText>
            </w:r>
            <w:r w:rsidR="00671FA7">
              <w:rPr>
                <w:noProof/>
                <w:webHidden/>
              </w:rPr>
            </w:r>
            <w:r w:rsidR="00671FA7">
              <w:rPr>
                <w:noProof/>
                <w:webHidden/>
              </w:rPr>
              <w:fldChar w:fldCharType="separate"/>
            </w:r>
            <w:r w:rsidR="00C719D4">
              <w:rPr>
                <w:noProof/>
                <w:webHidden/>
              </w:rPr>
              <w:t>23</w:t>
            </w:r>
            <w:r w:rsidR="00671FA7">
              <w:rPr>
                <w:noProof/>
                <w:webHidden/>
              </w:rPr>
              <w:fldChar w:fldCharType="end"/>
            </w:r>
          </w:hyperlink>
        </w:p>
        <w:p w14:paraId="01466172" w14:textId="64D73A7D" w:rsidR="00671FA7" w:rsidRDefault="00290629">
          <w:pPr>
            <w:pStyle w:val="Obsah1"/>
            <w:tabs>
              <w:tab w:val="right" w:leader="dot" w:pos="9061"/>
            </w:tabs>
            <w:rPr>
              <w:noProof/>
              <w:sz w:val="22"/>
              <w:szCs w:val="22"/>
              <w:lang w:eastAsia="sk-SK"/>
            </w:rPr>
          </w:pPr>
          <w:hyperlink w:anchor="_Toc190770814" w:history="1">
            <w:r w:rsidR="00671FA7" w:rsidRPr="00EE752D">
              <w:rPr>
                <w:rStyle w:val="Hypertextovprepojenie"/>
                <w:rFonts w:ascii="Arial Narrow" w:hAnsi="Arial Narrow"/>
                <w:b/>
                <w:noProof/>
              </w:rPr>
              <w:t>Článok 13 KONTROLA A AUDIT</w:t>
            </w:r>
            <w:r w:rsidR="00671FA7">
              <w:rPr>
                <w:noProof/>
                <w:webHidden/>
              </w:rPr>
              <w:tab/>
            </w:r>
            <w:r w:rsidR="00671FA7">
              <w:rPr>
                <w:noProof/>
                <w:webHidden/>
              </w:rPr>
              <w:fldChar w:fldCharType="begin"/>
            </w:r>
            <w:r w:rsidR="00671FA7">
              <w:rPr>
                <w:noProof/>
                <w:webHidden/>
              </w:rPr>
              <w:instrText xml:space="preserve"> PAGEREF _Toc190770814 \h </w:instrText>
            </w:r>
            <w:r w:rsidR="00671FA7">
              <w:rPr>
                <w:noProof/>
                <w:webHidden/>
              </w:rPr>
            </w:r>
            <w:r w:rsidR="00671FA7">
              <w:rPr>
                <w:noProof/>
                <w:webHidden/>
              </w:rPr>
              <w:fldChar w:fldCharType="separate"/>
            </w:r>
            <w:r w:rsidR="00C719D4">
              <w:rPr>
                <w:noProof/>
                <w:webHidden/>
              </w:rPr>
              <w:t>25</w:t>
            </w:r>
            <w:r w:rsidR="00671FA7">
              <w:rPr>
                <w:noProof/>
                <w:webHidden/>
              </w:rPr>
              <w:fldChar w:fldCharType="end"/>
            </w:r>
          </w:hyperlink>
        </w:p>
        <w:p w14:paraId="0414FCAD" w14:textId="038999BB" w:rsidR="00671FA7" w:rsidRDefault="00290629">
          <w:pPr>
            <w:pStyle w:val="Obsah1"/>
            <w:tabs>
              <w:tab w:val="right" w:leader="dot" w:pos="9061"/>
            </w:tabs>
            <w:rPr>
              <w:noProof/>
              <w:sz w:val="22"/>
              <w:szCs w:val="22"/>
              <w:lang w:eastAsia="sk-SK"/>
            </w:rPr>
          </w:pPr>
          <w:hyperlink w:anchor="_Toc190770815" w:history="1">
            <w:r w:rsidR="00671FA7" w:rsidRPr="00EE752D">
              <w:rPr>
                <w:rStyle w:val="Hypertextovprepojenie"/>
                <w:rFonts w:ascii="Arial Narrow" w:hAnsi="Arial Narrow"/>
                <w:b/>
                <w:noProof/>
              </w:rPr>
              <w:t>Článok 14 VYSPORIADANIE FINANČNÝCH VZŤAHOV</w:t>
            </w:r>
            <w:r w:rsidR="00671FA7">
              <w:rPr>
                <w:noProof/>
                <w:webHidden/>
              </w:rPr>
              <w:tab/>
            </w:r>
            <w:r w:rsidR="00671FA7">
              <w:rPr>
                <w:noProof/>
                <w:webHidden/>
              </w:rPr>
              <w:fldChar w:fldCharType="begin"/>
            </w:r>
            <w:r w:rsidR="00671FA7">
              <w:rPr>
                <w:noProof/>
                <w:webHidden/>
              </w:rPr>
              <w:instrText xml:space="preserve"> PAGEREF _Toc190770815 \h </w:instrText>
            </w:r>
            <w:r w:rsidR="00671FA7">
              <w:rPr>
                <w:noProof/>
                <w:webHidden/>
              </w:rPr>
            </w:r>
            <w:r w:rsidR="00671FA7">
              <w:rPr>
                <w:noProof/>
                <w:webHidden/>
              </w:rPr>
              <w:fldChar w:fldCharType="separate"/>
            </w:r>
            <w:r w:rsidR="00C719D4">
              <w:rPr>
                <w:noProof/>
                <w:webHidden/>
              </w:rPr>
              <w:t>26</w:t>
            </w:r>
            <w:r w:rsidR="00671FA7">
              <w:rPr>
                <w:noProof/>
                <w:webHidden/>
              </w:rPr>
              <w:fldChar w:fldCharType="end"/>
            </w:r>
          </w:hyperlink>
        </w:p>
        <w:p w14:paraId="342E3D69" w14:textId="06567B19" w:rsidR="00671FA7" w:rsidRDefault="00290629">
          <w:pPr>
            <w:pStyle w:val="Obsah1"/>
            <w:tabs>
              <w:tab w:val="right" w:leader="dot" w:pos="9061"/>
            </w:tabs>
            <w:rPr>
              <w:noProof/>
              <w:sz w:val="22"/>
              <w:szCs w:val="22"/>
              <w:lang w:eastAsia="sk-SK"/>
            </w:rPr>
          </w:pPr>
          <w:hyperlink w:anchor="_Toc190770816" w:history="1">
            <w:r w:rsidR="00671FA7" w:rsidRPr="00EE752D">
              <w:rPr>
                <w:rStyle w:val="Hypertextovprepojenie"/>
                <w:rFonts w:ascii="Arial Narrow" w:hAnsi="Arial Narrow"/>
                <w:b/>
                <w:noProof/>
              </w:rPr>
              <w:t>Článok 15 MENY A KURZOVÉ ROZDIELY</w:t>
            </w:r>
            <w:r w:rsidR="00671FA7">
              <w:rPr>
                <w:noProof/>
                <w:webHidden/>
              </w:rPr>
              <w:tab/>
            </w:r>
            <w:r w:rsidR="00671FA7">
              <w:rPr>
                <w:noProof/>
                <w:webHidden/>
              </w:rPr>
              <w:fldChar w:fldCharType="begin"/>
            </w:r>
            <w:r w:rsidR="00671FA7">
              <w:rPr>
                <w:noProof/>
                <w:webHidden/>
              </w:rPr>
              <w:instrText xml:space="preserve"> PAGEREF _Toc190770816 \h </w:instrText>
            </w:r>
            <w:r w:rsidR="00671FA7">
              <w:rPr>
                <w:noProof/>
                <w:webHidden/>
              </w:rPr>
            </w:r>
            <w:r w:rsidR="00671FA7">
              <w:rPr>
                <w:noProof/>
                <w:webHidden/>
              </w:rPr>
              <w:fldChar w:fldCharType="separate"/>
            </w:r>
            <w:r w:rsidR="00C719D4">
              <w:rPr>
                <w:noProof/>
                <w:webHidden/>
              </w:rPr>
              <w:t>27</w:t>
            </w:r>
            <w:r w:rsidR="00671FA7">
              <w:rPr>
                <w:noProof/>
                <w:webHidden/>
              </w:rPr>
              <w:fldChar w:fldCharType="end"/>
            </w:r>
          </w:hyperlink>
        </w:p>
        <w:p w14:paraId="6CF6ABD5" w14:textId="7A9A6726" w:rsidR="00671FA7" w:rsidRDefault="00290629">
          <w:pPr>
            <w:pStyle w:val="Obsah1"/>
            <w:tabs>
              <w:tab w:val="right" w:leader="dot" w:pos="9061"/>
            </w:tabs>
            <w:rPr>
              <w:noProof/>
              <w:sz w:val="22"/>
              <w:szCs w:val="22"/>
              <w:lang w:eastAsia="sk-SK"/>
            </w:rPr>
          </w:pPr>
          <w:hyperlink w:anchor="_Toc190770817" w:history="1">
            <w:r w:rsidR="00671FA7" w:rsidRPr="00EE752D">
              <w:rPr>
                <w:rStyle w:val="Hypertextovprepojenie"/>
                <w:rFonts w:ascii="Arial Narrow" w:hAnsi="Arial Narrow"/>
                <w:b/>
                <w:noProof/>
              </w:rPr>
              <w:t>Článok 16 ÚČTY PRIJÍMATEĽA</w:t>
            </w:r>
            <w:r w:rsidR="00671FA7">
              <w:rPr>
                <w:noProof/>
                <w:webHidden/>
              </w:rPr>
              <w:tab/>
            </w:r>
            <w:r w:rsidR="00671FA7">
              <w:rPr>
                <w:noProof/>
                <w:webHidden/>
              </w:rPr>
              <w:fldChar w:fldCharType="begin"/>
            </w:r>
            <w:r w:rsidR="00671FA7">
              <w:rPr>
                <w:noProof/>
                <w:webHidden/>
              </w:rPr>
              <w:instrText xml:space="preserve"> PAGEREF _Toc190770817 \h </w:instrText>
            </w:r>
            <w:r w:rsidR="00671FA7">
              <w:rPr>
                <w:noProof/>
                <w:webHidden/>
              </w:rPr>
            </w:r>
            <w:r w:rsidR="00671FA7">
              <w:rPr>
                <w:noProof/>
                <w:webHidden/>
              </w:rPr>
              <w:fldChar w:fldCharType="separate"/>
            </w:r>
            <w:r w:rsidR="00C719D4">
              <w:rPr>
                <w:noProof/>
                <w:webHidden/>
              </w:rPr>
              <w:t>27</w:t>
            </w:r>
            <w:r w:rsidR="00671FA7">
              <w:rPr>
                <w:noProof/>
                <w:webHidden/>
              </w:rPr>
              <w:fldChar w:fldCharType="end"/>
            </w:r>
          </w:hyperlink>
        </w:p>
        <w:p w14:paraId="4E2AFE41" w14:textId="526F9D20" w:rsidR="00671FA7" w:rsidRDefault="00290629">
          <w:pPr>
            <w:pStyle w:val="Obsah1"/>
            <w:tabs>
              <w:tab w:val="right" w:leader="dot" w:pos="9061"/>
            </w:tabs>
            <w:rPr>
              <w:noProof/>
              <w:sz w:val="22"/>
              <w:szCs w:val="22"/>
              <w:lang w:eastAsia="sk-SK"/>
            </w:rPr>
          </w:pPr>
          <w:hyperlink w:anchor="_Toc190770818" w:history="1">
            <w:r w:rsidR="00671FA7" w:rsidRPr="00EE752D">
              <w:rPr>
                <w:rStyle w:val="Hypertextovprepojenie"/>
                <w:rFonts w:ascii="Arial Narrow" w:hAnsi="Arial Narrow"/>
                <w:b/>
                <w:noProof/>
              </w:rPr>
              <w:t>Článok 17 PLATBY</w:t>
            </w:r>
            <w:r w:rsidR="00671FA7">
              <w:rPr>
                <w:noProof/>
                <w:webHidden/>
              </w:rPr>
              <w:tab/>
            </w:r>
            <w:r w:rsidR="00671FA7">
              <w:rPr>
                <w:noProof/>
                <w:webHidden/>
              </w:rPr>
              <w:fldChar w:fldCharType="begin"/>
            </w:r>
            <w:r w:rsidR="00671FA7">
              <w:rPr>
                <w:noProof/>
                <w:webHidden/>
              </w:rPr>
              <w:instrText xml:space="preserve"> PAGEREF _Toc190770818 \h </w:instrText>
            </w:r>
            <w:r w:rsidR="00671FA7">
              <w:rPr>
                <w:noProof/>
                <w:webHidden/>
              </w:rPr>
            </w:r>
            <w:r w:rsidR="00671FA7">
              <w:rPr>
                <w:noProof/>
                <w:webHidden/>
              </w:rPr>
              <w:fldChar w:fldCharType="separate"/>
            </w:r>
            <w:r w:rsidR="00C719D4">
              <w:rPr>
                <w:noProof/>
                <w:webHidden/>
              </w:rPr>
              <w:t>28</w:t>
            </w:r>
            <w:r w:rsidR="00671FA7">
              <w:rPr>
                <w:noProof/>
                <w:webHidden/>
              </w:rPr>
              <w:fldChar w:fldCharType="end"/>
            </w:r>
          </w:hyperlink>
        </w:p>
        <w:p w14:paraId="6268ED2F" w14:textId="55E0D6C0" w:rsidR="00671FA7" w:rsidRDefault="00290629">
          <w:pPr>
            <w:pStyle w:val="Obsah1"/>
            <w:tabs>
              <w:tab w:val="right" w:leader="dot" w:pos="9061"/>
            </w:tabs>
            <w:rPr>
              <w:noProof/>
              <w:sz w:val="22"/>
              <w:szCs w:val="22"/>
              <w:lang w:eastAsia="sk-SK"/>
            </w:rPr>
          </w:pPr>
          <w:hyperlink w:anchor="_Toc190770819" w:history="1">
            <w:r w:rsidR="00671FA7" w:rsidRPr="00EE752D">
              <w:rPr>
                <w:rStyle w:val="Hypertextovprepojenie"/>
                <w:rFonts w:ascii="Arial Narrow" w:hAnsi="Arial Narrow"/>
                <w:b/>
                <w:noProof/>
              </w:rPr>
              <w:t xml:space="preserve">Článok 17a </w:t>
            </w:r>
            <w:r w:rsidR="00671FA7" w:rsidRPr="00EE752D">
              <w:rPr>
                <w:rStyle w:val="Hypertextovprepojenie"/>
                <w:rFonts w:ascii="Arial Narrow" w:hAnsi="Arial Narrow"/>
                <w:b/>
                <w:caps/>
                <w:noProof/>
              </w:rPr>
              <w:t>Systém refundácie</w:t>
            </w:r>
            <w:r w:rsidR="00671FA7">
              <w:rPr>
                <w:noProof/>
                <w:webHidden/>
              </w:rPr>
              <w:tab/>
            </w:r>
            <w:r w:rsidR="00671FA7">
              <w:rPr>
                <w:noProof/>
                <w:webHidden/>
              </w:rPr>
              <w:fldChar w:fldCharType="begin"/>
            </w:r>
            <w:r w:rsidR="00671FA7">
              <w:rPr>
                <w:noProof/>
                <w:webHidden/>
              </w:rPr>
              <w:instrText xml:space="preserve"> PAGEREF _Toc190770819 \h </w:instrText>
            </w:r>
            <w:r w:rsidR="00671FA7">
              <w:rPr>
                <w:noProof/>
                <w:webHidden/>
              </w:rPr>
            </w:r>
            <w:r w:rsidR="00671FA7">
              <w:rPr>
                <w:noProof/>
                <w:webHidden/>
              </w:rPr>
              <w:fldChar w:fldCharType="separate"/>
            </w:r>
            <w:r w:rsidR="00C719D4">
              <w:rPr>
                <w:noProof/>
                <w:webHidden/>
              </w:rPr>
              <w:t>29</w:t>
            </w:r>
            <w:r w:rsidR="00671FA7">
              <w:rPr>
                <w:noProof/>
                <w:webHidden/>
              </w:rPr>
              <w:fldChar w:fldCharType="end"/>
            </w:r>
          </w:hyperlink>
        </w:p>
        <w:p w14:paraId="3A0895AF" w14:textId="1983E153"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60660433" w14:textId="286E7816" w:rsidR="006639BF" w:rsidRPr="00671FA7" w:rsidRDefault="001E61BB" w:rsidP="00671FA7">
      <w:pPr>
        <w:pStyle w:val="Nadpis1"/>
        <w:spacing w:before="0"/>
        <w:jc w:val="center"/>
        <w:rPr>
          <w:rFonts w:ascii="Arial Narrow" w:hAnsi="Arial Narrow"/>
          <w:b/>
          <w:sz w:val="26"/>
          <w:szCs w:val="26"/>
        </w:rPr>
      </w:pPr>
      <w:bookmarkStart w:id="0" w:name="_Toc190770802"/>
      <w:r w:rsidRPr="00671FA7">
        <w:rPr>
          <w:rFonts w:ascii="Arial Narrow" w:hAnsi="Arial Narrow"/>
          <w:b/>
          <w:sz w:val="26"/>
          <w:szCs w:val="26"/>
        </w:rPr>
        <w:t>Č</w:t>
      </w:r>
      <w:r w:rsidR="00666159" w:rsidRPr="00671FA7">
        <w:rPr>
          <w:rFonts w:ascii="Arial Narrow" w:hAnsi="Arial Narrow"/>
          <w:b/>
          <w:sz w:val="26"/>
          <w:szCs w:val="26"/>
        </w:rPr>
        <w:t>lánok</w:t>
      </w:r>
      <w:r w:rsidRPr="00671FA7">
        <w:rPr>
          <w:rFonts w:ascii="Arial Narrow" w:hAnsi="Arial Narrow"/>
          <w:b/>
          <w:sz w:val="26"/>
          <w:szCs w:val="26"/>
        </w:rPr>
        <w:t xml:space="preserve"> 1</w:t>
      </w:r>
      <w:bookmarkStart w:id="1" w:name="_Toc93063182"/>
      <w:r w:rsidR="00671FA7" w:rsidRPr="00671FA7">
        <w:rPr>
          <w:rFonts w:ascii="Arial Narrow" w:hAnsi="Arial Narrow"/>
          <w:b/>
          <w:sz w:val="26"/>
          <w:szCs w:val="26"/>
        </w:rPr>
        <w:br/>
      </w:r>
      <w:r w:rsidRPr="00671FA7">
        <w:rPr>
          <w:rFonts w:ascii="Arial Narrow" w:hAnsi="Arial Narrow"/>
          <w:b/>
          <w:sz w:val="26"/>
          <w:szCs w:val="26"/>
        </w:rPr>
        <w:t>VŠEOBECNÉ USTANOVENIA</w:t>
      </w:r>
      <w:bookmarkEnd w:id="0"/>
      <w:bookmarkEnd w:id="1"/>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5782BA4F" w:rsidR="006639BF" w:rsidRPr="0078709A" w:rsidRDefault="005A294B" w:rsidP="002455D4">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2455D4">
        <w:rPr>
          <w:rFonts w:ascii="Arial Narrow" w:eastAsia="Times New Roman" w:hAnsi="Arial Narrow" w:cs="Times New Roman"/>
          <w:lang w:eastAsia="sk-SK"/>
        </w:rPr>
        <w:t>.</w:t>
      </w:r>
      <w:r w:rsidR="002455D4" w:rsidRPr="002455D4">
        <w:t xml:space="preserve"> </w:t>
      </w:r>
      <w:r w:rsidR="002455D4" w:rsidRPr="002455D4">
        <w:rPr>
          <w:rFonts w:ascii="Arial Narrow" w:eastAsia="Times New Roman" w:hAnsi="Arial Narrow" w:cs="Times New Roman"/>
          <w:lang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2455D4">
        <w:rPr>
          <w:rFonts w:ascii="Arial Narrow" w:eastAsia="Times New Roman" w:hAnsi="Arial Narrow" w:cs="Times New Roman"/>
          <w:lang w:eastAsia="sk-SK"/>
        </w:rPr>
        <w:t xml:space="preserve"> </w:t>
      </w:r>
      <w:r w:rsidR="00B0021A" w:rsidRPr="0078709A">
        <w:rPr>
          <w:rFonts w:ascii="Arial Narrow" w:eastAsia="Times New Roman" w:hAnsi="Arial Narrow" w:cs="Times New Roman"/>
          <w:lang w:eastAsia="sk-SK"/>
        </w:rPr>
        <w:t>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60725424"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2455D4">
        <w:rPr>
          <w:rFonts w:ascii="Arial Narrow" w:eastAsia="Times New Roman" w:hAnsi="Arial Narrow" w:cs="Times New Roman"/>
          <w:sz w:val="22"/>
          <w:szCs w:val="22"/>
          <w:lang w:eastAsia="sk-SK"/>
        </w:rPr>
        <w:t>rílohe č. 2 Zmluvy</w:t>
      </w:r>
      <w:r w:rsidR="000C3F3F" w:rsidRPr="0078709A">
        <w:rPr>
          <w:rFonts w:ascii="Arial Narrow" w:eastAsia="Times New Roman" w:hAnsi="Arial Narrow" w:cs="Times New Roman"/>
          <w:sz w:val="22"/>
          <w:szCs w:val="22"/>
          <w:lang w:eastAsia="sk-SK"/>
        </w:rPr>
        <w:t>;</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98B3C47" w:rsidR="00403177" w:rsidRDefault="001E61BB" w:rsidP="004A30D7">
      <w:pPr>
        <w:spacing w:after="60"/>
        <w:ind w:left="425"/>
        <w:jc w:val="both"/>
        <w:rPr>
          <w:rFonts w:ascii="Arial Narrow" w:eastAsia="Calibri" w:hAnsi="Arial Narrow" w:cs="Times New Roman"/>
          <w:bCs/>
          <w:sz w:val="22"/>
          <w:szCs w:val="22"/>
          <w:lang w:eastAsia="en-US"/>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1D947205" w14:textId="292E5382" w:rsidR="009F6A6F" w:rsidRDefault="009F6A6F" w:rsidP="004A30D7">
      <w:pPr>
        <w:spacing w:after="60"/>
        <w:ind w:left="425"/>
        <w:jc w:val="both"/>
        <w:rPr>
          <w:rFonts w:ascii="Arial Narrow" w:eastAsia="Times New Roman" w:hAnsi="Arial Narrow" w:cs="Times New Roman"/>
          <w:sz w:val="22"/>
          <w:szCs w:val="22"/>
          <w:lang w:eastAsia="sk-SK"/>
        </w:rPr>
      </w:pPr>
      <w:r w:rsidRPr="009F6A6F">
        <w:rPr>
          <w:rFonts w:ascii="Arial Narrow" w:eastAsia="Times New Roman" w:hAnsi="Arial Narrow" w:cs="Times New Roman"/>
          <w:b/>
          <w:sz w:val="22"/>
          <w:szCs w:val="22"/>
          <w:lang w:eastAsia="sk-SK"/>
        </w:rPr>
        <w:t>Dvojité financovanie</w:t>
      </w:r>
      <w:r w:rsidRPr="009F6A6F">
        <w:rPr>
          <w:rFonts w:ascii="Arial Narrow" w:eastAsia="Times New Roman" w:hAnsi="Arial Narrow" w:cs="Times New Roman"/>
          <w:sz w:val="22"/>
          <w:szCs w:val="22"/>
          <w:lang w:eastAsia="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nástrojov finančnej podpory poskytnutej Slovenskej republike zo zahraničia alebo z iných verejných zdrojov,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6139534D" w:rsidR="00403177" w:rsidRDefault="00A6381D"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6F3D9992" w14:textId="1D303E77"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Konečný užívateľ výhod</w:t>
      </w:r>
      <w:r w:rsidRPr="00ED2462">
        <w:rPr>
          <w:rFonts w:ascii="Arial Narrow" w:eastAsia="Times New Roman" w:hAnsi="Arial Narrow" w:cs="Times New Roman"/>
          <w:sz w:val="22"/>
          <w:szCs w:val="22"/>
          <w:lang w:eastAsia="sk-SK"/>
        </w:rPr>
        <w:t xml:space="preserve"> – fyzická osoba podľa § 6a zákona č. 297/2008 Z. z. o ochrane pred legalizáciou príjmov z trestnej činnosti a o ochrane pred financovaním terorizmu a o zmen</w:t>
      </w:r>
      <w:r>
        <w:rPr>
          <w:rFonts w:ascii="Arial Narrow" w:eastAsia="Times New Roman" w:hAnsi="Arial Narrow" w:cs="Times New Roman"/>
          <w:sz w:val="22"/>
          <w:szCs w:val="22"/>
          <w:lang w:eastAsia="sk-SK"/>
        </w:rPr>
        <w:t>e a doplnení niektorých zákonov;</w:t>
      </w:r>
    </w:p>
    <w:p w14:paraId="1870CC05" w14:textId="79DE48EA"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Konflikt záujmov</w:t>
      </w:r>
      <w:r w:rsidRPr="00ED2462">
        <w:rPr>
          <w:rFonts w:ascii="Arial Narrow" w:eastAsia="Times New Roman" w:hAnsi="Arial Narrow" w:cs="Times New Roman"/>
          <w:sz w:val="22"/>
          <w:szCs w:val="22"/>
          <w:lang w:eastAsia="sk-SK"/>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w:t>
      </w:r>
      <w:r>
        <w:rPr>
          <w:rFonts w:ascii="Arial Narrow" w:eastAsia="Times New Roman" w:hAnsi="Arial Narrow" w:cs="Times New Roman"/>
          <w:sz w:val="22"/>
          <w:szCs w:val="22"/>
          <w:lang w:eastAsia="sk-SK"/>
        </w:rPr>
        <w:t>m) č. 966/2012 v platnom znení;</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č. 241/1993 Z. z. o štátnych sviatkoch, dňoch pracovného pokoja a pamätných dňoch v znení neskorších predpisov, je posledným dňom lehoty najbližší </w:t>
      </w:r>
      <w:r w:rsidRPr="0078709A">
        <w:rPr>
          <w:rFonts w:ascii="Arial Narrow" w:eastAsia="Calibri" w:hAnsi="Arial Narrow" w:cs="Times New Roman"/>
          <w:bCs/>
          <w:sz w:val="22"/>
          <w:szCs w:val="22"/>
          <w:lang w:eastAsia="en-US"/>
        </w:rPr>
        <w:lastRenderedPageBreak/>
        <w:t>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0222841D"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w:t>
      </w:r>
      <w:r w:rsidR="005C55C9" w:rsidRPr="005C55C9">
        <w:rPr>
          <w:rFonts w:ascii="Arial Narrow" w:eastAsia="Calibri" w:hAnsi="Arial Narrow" w:cs="Times New Roman"/>
          <w:bCs/>
          <w:sz w:val="22"/>
          <w:szCs w:val="22"/>
          <w:lang w:eastAsia="en-US"/>
        </w:rPr>
        <w:t>nariadením Rady (ES, Euratom) č. 2988/95 z 18. decembra 1995 o ochrane finančných záujmov Európskych</w:t>
      </w:r>
      <w:r w:rsidR="005C55C9">
        <w:rPr>
          <w:rFonts w:ascii="Arial Narrow" w:eastAsia="Calibri" w:hAnsi="Arial Narrow" w:cs="Times New Roman"/>
          <w:bCs/>
          <w:sz w:val="22"/>
          <w:szCs w:val="22"/>
          <w:lang w:eastAsia="en-US"/>
        </w:rPr>
        <w:t xml:space="preserve"> spoločenstiev v platnom znení sa pod nezrovnalosťou</w:t>
      </w:r>
      <w:r w:rsidR="005C55C9" w:rsidRPr="005C55C9">
        <w:rPr>
          <w:rFonts w:ascii="Arial Narrow" w:eastAsia="Calibri" w:hAnsi="Arial Narrow" w:cs="Times New Roman"/>
          <w:bCs/>
          <w:sz w:val="22"/>
          <w:szCs w:val="22"/>
          <w:lang w:eastAsia="en-US"/>
        </w:rPr>
        <w:t xml:space="preserve"> rozumie najmä podvod, korupcia, Konflikt záujmov a Dvojité financovanie z Prostriedkov mechanizmu a iných nás</w:t>
      </w:r>
      <w:r w:rsidR="005C55C9">
        <w:rPr>
          <w:rFonts w:ascii="Arial Narrow" w:eastAsia="Calibri" w:hAnsi="Arial Narrow" w:cs="Times New Roman"/>
          <w:bCs/>
          <w:sz w:val="22"/>
          <w:szCs w:val="22"/>
          <w:lang w:eastAsia="en-US"/>
        </w:rPr>
        <w:t>trojov podpory Európskej únie. P</w:t>
      </w:r>
      <w:r w:rsidRPr="0078709A">
        <w:rPr>
          <w:rFonts w:ascii="Arial Narrow" w:eastAsia="Calibri" w:hAnsi="Arial Narrow" w:cs="Times New Roman"/>
          <w:bCs/>
          <w:sz w:val="22"/>
          <w:szCs w:val="22"/>
          <w:lang w:eastAsia="en-US"/>
        </w:rPr>
        <w:t xml:space="preserve">ri posudzovaní skutočností a zistených nedostatkov </w:t>
      </w:r>
      <w:r w:rsidR="005C55C9">
        <w:rPr>
          <w:rFonts w:ascii="Arial Narrow" w:eastAsia="Calibri" w:hAnsi="Arial Narrow" w:cs="Times New Roman"/>
          <w:bCs/>
          <w:sz w:val="22"/>
          <w:szCs w:val="22"/>
          <w:lang w:eastAsia="en-US"/>
        </w:rPr>
        <w:t xml:space="preserve">sa </w:t>
      </w:r>
      <w:r w:rsidRPr="0078709A">
        <w:rPr>
          <w:rFonts w:ascii="Arial Narrow" w:eastAsia="Calibri" w:hAnsi="Arial Narrow" w:cs="Times New Roman"/>
          <w:bCs/>
          <w:sz w:val="22"/>
          <w:szCs w:val="22"/>
          <w:lang w:eastAsia="en-US"/>
        </w:rPr>
        <w:t>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617A540" w:rsidR="00403177" w:rsidRDefault="001E61BB"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106F45DF" w14:textId="77777777" w:rsidR="00F66CB4" w:rsidRPr="00F66CB4" w:rsidRDefault="00F66CB4" w:rsidP="00F66CB4">
      <w:pPr>
        <w:spacing w:after="60"/>
        <w:ind w:left="425"/>
        <w:jc w:val="both"/>
        <w:rPr>
          <w:rFonts w:ascii="Arial Narrow" w:eastAsia="Times New Roman" w:hAnsi="Arial Narrow" w:cs="Times New Roman"/>
          <w:sz w:val="22"/>
          <w:szCs w:val="22"/>
          <w:lang w:eastAsia="sk-SK"/>
        </w:rPr>
      </w:pPr>
      <w:r w:rsidRPr="00F66CB4">
        <w:rPr>
          <w:rFonts w:ascii="Arial Narrow" w:eastAsia="Times New Roman" w:hAnsi="Arial Narrow" w:cs="Times New Roman"/>
          <w:b/>
          <w:sz w:val="22"/>
          <w:szCs w:val="22"/>
          <w:lang w:eastAsia="sk-SK"/>
        </w:rPr>
        <w:t>Oprávnené obdobie realizácie Projektu</w:t>
      </w:r>
      <w:r w:rsidRPr="00F66CB4">
        <w:rPr>
          <w:rFonts w:ascii="Arial Narrow" w:eastAsia="Times New Roman" w:hAnsi="Arial Narrow" w:cs="Times New Roman"/>
          <w:bCs/>
          <w:sz w:val="22"/>
          <w:szCs w:val="22"/>
          <w:lang w:eastAsia="sk-SK"/>
        </w:rPr>
        <w:t xml:space="preserve"> – obdobie, v rámci ktorého je Prijímateľ povinný zrealizovať Projekt a ukončiť vecnú realizáciu Projektu. Oprávnené obdobie realizácie Projektu Vykonávateľ určí vo Výzve;</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77777777" w:rsidR="006E1DCA" w:rsidRPr="0078709A" w:rsidRDefault="00FA23E1" w:rsidP="002C4618">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nariadenie 2018/1046 – n</w:t>
      </w:r>
      <w:r w:rsidR="006E1DCA" w:rsidRPr="0078709A">
        <w:rPr>
          <w:rFonts w:ascii="Arial Narrow" w:eastAsia="Times New Roman" w:hAnsi="Arial Narrow" w:cs="Times New Roman"/>
          <w:sz w:val="22"/>
          <w:szCs w:val="22"/>
          <w:lang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w:t>
      </w:r>
      <w:r w:rsidR="0068171F">
        <w:rPr>
          <w:rFonts w:ascii="Arial Narrow" w:eastAsia="Times New Roman" w:hAnsi="Arial Narrow" w:cs="Times New Roman"/>
          <w:sz w:val="22"/>
          <w:szCs w:val="22"/>
          <w:lang w:eastAsia="sk-SK"/>
        </w:rPr>
        <w:t>tom) č. 966/2012</w:t>
      </w:r>
      <w:r w:rsidR="00C7727B" w:rsidRPr="0078709A">
        <w:rPr>
          <w:rFonts w:ascii="Arial Narrow" w:eastAsia="Times New Roman" w:hAnsi="Arial Narrow" w:cs="Times New Roman"/>
          <w:sz w:val="22"/>
          <w:szCs w:val="22"/>
          <w:lang w:eastAsia="sk-SK"/>
        </w:rPr>
        <w:t xml:space="preserve"> (ďalej len „nariadenie o rozpočtových pravidlách“),</w:t>
      </w:r>
    </w:p>
    <w:p w14:paraId="375366EB" w14:textId="77777777" w:rsidR="006E1DCA" w:rsidRPr="0078709A" w:rsidRDefault="00FA23E1" w:rsidP="006E1DCA">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ii.</w:t>
      </w:r>
      <w:r>
        <w:rPr>
          <w:rFonts w:ascii="Arial Narrow" w:eastAsia="Times New Roman" w:hAnsi="Arial Narrow" w:cs="Times New Roman"/>
          <w:sz w:val="22"/>
          <w:szCs w:val="22"/>
          <w:lang w:eastAsia="sk-SK"/>
        </w:rPr>
        <w:tab/>
        <w:t>n</w:t>
      </w:r>
      <w:r w:rsidR="006E1DCA" w:rsidRPr="0078709A">
        <w:rPr>
          <w:rFonts w:ascii="Arial Narrow" w:eastAsia="Times New Roman" w:hAnsi="Arial Narrow" w:cs="Times New Roman"/>
          <w:sz w:val="22"/>
          <w:szCs w:val="22"/>
          <w:lang w:eastAsia="sk-SK"/>
        </w:rPr>
        <w:t>ariadenie Európskeho parlamentu a Rady (EÚ) 2021/241 z 12. februára 2021, ktorým sa zriaďuje Mechanizmus na podporu obnovy a odolnosti v platnom znení (ďalej len „</w:t>
      </w:r>
      <w:r w:rsidR="00C7727B" w:rsidRPr="0078709A">
        <w:rPr>
          <w:rFonts w:ascii="Arial Narrow" w:eastAsia="Times New Roman" w:hAnsi="Arial Narrow" w:cs="Times New Roman"/>
          <w:sz w:val="22"/>
          <w:szCs w:val="22"/>
          <w:lang w:eastAsia="sk-SK"/>
        </w:rPr>
        <w:t>n</w:t>
      </w:r>
      <w:r w:rsidR="006E1DCA" w:rsidRPr="0078709A">
        <w:rPr>
          <w:rFonts w:ascii="Arial Narrow" w:eastAsia="Times New Roman" w:hAnsi="Arial Narrow" w:cs="Times New Roman"/>
          <w:sz w:val="22"/>
          <w:szCs w:val="22"/>
          <w:lang w:eastAsia="sk-SK"/>
        </w:rPr>
        <w:t>ariadenie EÚ 2021/241“),</w:t>
      </w:r>
    </w:p>
    <w:p w14:paraId="15A028BB" w14:textId="77777777" w:rsidR="001A34C6" w:rsidRPr="0078709A" w:rsidRDefault="00FA23E1" w:rsidP="00990AC3">
      <w:pPr>
        <w:ind w:left="1276" w:hanging="283"/>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 xml:space="preserve">iii. </w:t>
      </w:r>
      <w:r>
        <w:rPr>
          <w:rFonts w:ascii="Arial Narrow" w:eastAsia="Times New Roman" w:hAnsi="Arial Narrow" w:cs="Times New Roman"/>
          <w:sz w:val="22"/>
          <w:szCs w:val="22"/>
          <w:lang w:eastAsia="sk-SK"/>
        </w:rPr>
        <w:tab/>
        <w:t>n</w:t>
      </w:r>
      <w:r w:rsidR="001A34C6" w:rsidRPr="0078709A">
        <w:rPr>
          <w:rFonts w:ascii="Arial Narrow" w:eastAsia="Times New Roman" w:hAnsi="Arial Narrow" w:cs="Times New Roman"/>
          <w:sz w:val="22"/>
          <w:szCs w:val="22"/>
          <w:lang w:eastAsia="sk-SK"/>
        </w:rPr>
        <w:t>ariadenie Rady (ES, Euratom) č. 2988/95 Ú. V. EÚ z 18. decembra 1995 o ochrane finančných záujmov Európskych spo</w:t>
      </w:r>
      <w:r w:rsidR="0068171F">
        <w:rPr>
          <w:rFonts w:ascii="Arial Narrow" w:eastAsia="Times New Roman" w:hAnsi="Arial Narrow" w:cs="Times New Roman"/>
          <w:sz w:val="22"/>
          <w:szCs w:val="22"/>
          <w:lang w:eastAsia="sk-SK"/>
        </w:rPr>
        <w:t>ločenstiev</w:t>
      </w:r>
      <w:r w:rsidR="002E1710" w:rsidRPr="0078709A">
        <w:rPr>
          <w:rFonts w:ascii="Arial Narrow" w:eastAsia="Times New Roman" w:hAnsi="Arial Narrow" w:cs="Times New Roman"/>
          <w:sz w:val="22"/>
          <w:szCs w:val="22"/>
          <w:lang w:eastAsia="sk-SK"/>
        </w:rPr>
        <w:t xml:space="preserve"> </w:t>
      </w:r>
      <w:r w:rsidR="001A34C6" w:rsidRPr="0078709A">
        <w:rPr>
          <w:rFonts w:ascii="Arial Narrow" w:eastAsia="Times New Roman" w:hAnsi="Arial Narrow" w:cs="Times New Roman"/>
          <w:sz w:val="22"/>
          <w:szCs w:val="22"/>
          <w:lang w:eastAsia="sk-SK"/>
        </w:rPr>
        <w:t>(ďalej aj „nariadenie o ochrane finančných záujmov ES“)</w:t>
      </w:r>
    </w:p>
    <w:p w14:paraId="3C473BDD" w14:textId="77777777" w:rsidR="006E1DCA" w:rsidRPr="0078709A" w:rsidRDefault="00351577" w:rsidP="003A6357">
      <w:pPr>
        <w:ind w:left="1276" w:hanging="28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iv.</w:t>
      </w:r>
      <w:r w:rsidR="00FA23E1">
        <w:rPr>
          <w:rFonts w:ascii="Arial Narrow" w:eastAsia="Times New Roman" w:hAnsi="Arial Narrow" w:cs="Times New Roman"/>
          <w:sz w:val="22"/>
          <w:szCs w:val="22"/>
          <w:lang w:eastAsia="sk-SK"/>
        </w:rPr>
        <w:tab/>
        <w:t>n</w:t>
      </w:r>
      <w:r w:rsidR="009C1005" w:rsidRPr="0078709A">
        <w:rPr>
          <w:rFonts w:ascii="Arial Narrow" w:eastAsia="Times New Roman" w:hAnsi="Arial Narrow" w:cs="Times New Roman"/>
          <w:sz w:val="22"/>
          <w:szCs w:val="22"/>
          <w:lang w:eastAsia="sk-SK"/>
        </w:rPr>
        <w:t>ariadenie</w:t>
      </w:r>
      <w:r w:rsidR="005D6105" w:rsidRPr="0078709A">
        <w:rPr>
          <w:rFonts w:ascii="Arial Narrow" w:eastAsia="Times New Roman" w:hAnsi="Arial Narrow" w:cs="Times New Roman"/>
          <w:sz w:val="22"/>
          <w:szCs w:val="22"/>
          <w:lang w:eastAsia="sk-SK"/>
        </w:rPr>
        <w:t xml:space="preserve"> Európskeho parlamentu a Rady</w:t>
      </w:r>
      <w:r w:rsidR="009C1005" w:rsidRPr="0078709A">
        <w:rPr>
          <w:rFonts w:ascii="Arial Narrow" w:eastAsia="Times New Roman" w:hAnsi="Arial Narrow" w:cs="Times New Roman"/>
          <w:sz w:val="22"/>
          <w:szCs w:val="22"/>
          <w:lang w:eastAsia="sk-SK"/>
        </w:rPr>
        <w:t xml:space="preserve"> (EÚ) 2020/852 o výraznom narušen</w:t>
      </w:r>
      <w:r w:rsidR="005D6105" w:rsidRPr="0078709A">
        <w:rPr>
          <w:rFonts w:ascii="Arial Narrow" w:eastAsia="Times New Roman" w:hAnsi="Arial Narrow" w:cs="Times New Roman"/>
          <w:sz w:val="22"/>
          <w:szCs w:val="22"/>
          <w:lang w:eastAsia="sk-SK"/>
        </w:rPr>
        <w:t>í</w:t>
      </w:r>
      <w:r w:rsidR="009C1005" w:rsidRPr="0078709A">
        <w:rPr>
          <w:rFonts w:ascii="Arial Narrow" w:eastAsia="Times New Roman" w:hAnsi="Arial Narrow" w:cs="Times New Roman"/>
          <w:sz w:val="22"/>
          <w:szCs w:val="22"/>
          <w:lang w:eastAsia="sk-SK"/>
        </w:rPr>
        <w:t xml:space="preserve"> plnenia </w:t>
      </w:r>
      <w:r w:rsidR="0078709A" w:rsidRPr="0078709A">
        <w:rPr>
          <w:rFonts w:ascii="Arial Narrow" w:eastAsia="Times New Roman" w:hAnsi="Arial Narrow" w:cs="Times New Roman"/>
          <w:sz w:val="22"/>
          <w:szCs w:val="22"/>
          <w:lang w:eastAsia="sk-SK"/>
        </w:rPr>
        <w:t>environmentálnych</w:t>
      </w:r>
      <w:r w:rsidR="0068171F">
        <w:rPr>
          <w:rFonts w:ascii="Arial Narrow" w:eastAsia="Times New Roman" w:hAnsi="Arial Narrow" w:cs="Times New Roman"/>
          <w:sz w:val="22"/>
          <w:szCs w:val="22"/>
          <w:lang w:eastAsia="sk-SK"/>
        </w:rPr>
        <w:t xml:space="preserve"> cieľov</w:t>
      </w:r>
      <w:r w:rsidR="009C1005" w:rsidRPr="0078709A">
        <w:rPr>
          <w:rFonts w:ascii="Arial Narrow" w:eastAsia="Times New Roman" w:hAnsi="Arial Narrow" w:cs="Times New Roman"/>
          <w:sz w:val="22"/>
          <w:szCs w:val="22"/>
          <w:lang w:eastAsia="sk-SK"/>
        </w:rPr>
        <w:t xml:space="preserve"> (nariadenie o taxonómii),</w:t>
      </w:r>
    </w:p>
    <w:p w14:paraId="13D07464" w14:textId="77777777" w:rsidR="006E1DCA" w:rsidRPr="0078709A" w:rsidRDefault="0078709A" w:rsidP="003F1356">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006E1DCA" w:rsidRPr="0078709A">
        <w:rPr>
          <w:rFonts w:ascii="Arial Narrow" w:eastAsia="Times New Roman" w:hAnsi="Arial Narrow" w:cs="Times New Roman"/>
          <w:sz w:val="22"/>
          <w:szCs w:val="22"/>
          <w:lang w:eastAsia="sk-SK"/>
        </w:rPr>
        <w:tab/>
      </w:r>
      <w:r w:rsidR="00FA23E1">
        <w:rPr>
          <w:rFonts w:ascii="Arial Narrow" w:eastAsia="Times New Roman" w:hAnsi="Arial Narrow" w:cs="Times New Roman"/>
          <w:sz w:val="22"/>
          <w:szCs w:val="22"/>
          <w:lang w:eastAsia="sk-SK"/>
        </w:rPr>
        <w:t>v</w:t>
      </w:r>
      <w:r w:rsidR="006E1DCA" w:rsidRPr="0078709A">
        <w:rPr>
          <w:rFonts w:ascii="Arial Narrow" w:eastAsia="Times New Roman" w:hAnsi="Arial Narrow" w:cs="Times New Roman"/>
          <w:sz w:val="22"/>
          <w:szCs w:val="22"/>
          <w:lang w:eastAsia="sk-SK"/>
        </w:rPr>
        <w:t xml:space="preserve">ykonávacie rozhodnutie Rady o schválení posúdenia plánu obnovy a odolnosti Slovenska č. </w:t>
      </w:r>
      <w:r w:rsidRPr="0078709A">
        <w:rPr>
          <w:rFonts w:ascii="Arial Narrow" w:eastAsia="Times New Roman" w:hAnsi="Arial Narrow" w:cs="Times New Roman"/>
          <w:sz w:val="22"/>
          <w:szCs w:val="22"/>
          <w:lang w:eastAsia="sk-SK"/>
        </w:rPr>
        <w:t>ST 10156/21; ST 10156/21 COR1; ST 10156/21 ADD 1</w:t>
      </w:r>
      <w:r w:rsidR="006E1DCA" w:rsidRPr="0078709A">
        <w:rPr>
          <w:rFonts w:ascii="Arial Narrow" w:eastAsia="Times New Roman" w:hAnsi="Arial Narrow" w:cs="Times New Roman"/>
          <w:sz w:val="22"/>
          <w:szCs w:val="22"/>
          <w:lang w:eastAsia="sk-SK"/>
        </w:rPr>
        <w:t xml:space="preserve"> (ďalej len „Vykonávacie rozhodnutie Rady“),</w:t>
      </w:r>
    </w:p>
    <w:p w14:paraId="10275BA6" w14:textId="2EBE90DA" w:rsidR="006B4B0F" w:rsidRPr="0078709A" w:rsidRDefault="006E1DCA" w:rsidP="004A30D7">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w:t>
      </w:r>
      <w:r w:rsidR="001A34C6" w:rsidRPr="0078709A">
        <w:rPr>
          <w:rFonts w:ascii="Arial Narrow" w:eastAsia="Times New Roman" w:hAnsi="Arial Narrow" w:cs="Times New Roman"/>
          <w:sz w:val="22"/>
          <w:szCs w:val="22"/>
          <w:lang w:eastAsia="sk-SK"/>
        </w:rPr>
        <w:t>i</w:t>
      </w:r>
      <w:r w:rsidR="00FA23E1">
        <w:rPr>
          <w:rFonts w:ascii="Arial Narrow" w:eastAsia="Times New Roman" w:hAnsi="Arial Narrow" w:cs="Times New Roman"/>
          <w:sz w:val="22"/>
          <w:szCs w:val="22"/>
          <w:lang w:eastAsia="sk-SK"/>
        </w:rPr>
        <w:t>.</w:t>
      </w:r>
      <w:r w:rsidR="00FA23E1">
        <w:rPr>
          <w:rFonts w:ascii="Arial Narrow" w:eastAsia="Times New Roman" w:hAnsi="Arial Narrow" w:cs="Times New Roman"/>
          <w:sz w:val="22"/>
          <w:szCs w:val="22"/>
          <w:lang w:eastAsia="sk-SK"/>
        </w:rPr>
        <w:tab/>
        <w:t>d</w:t>
      </w:r>
      <w:r w:rsidRPr="0078709A">
        <w:rPr>
          <w:rFonts w:ascii="Arial Narrow" w:eastAsia="Times New Roman" w:hAnsi="Arial Narrow" w:cs="Times New Roman"/>
          <w:sz w:val="22"/>
          <w:szCs w:val="22"/>
          <w:lang w:eastAsia="sk-SK"/>
        </w:rPr>
        <w:t xml:space="preserve">elegované akty EK </w:t>
      </w:r>
      <w:r w:rsidR="0068171F">
        <w:rPr>
          <w:rFonts w:ascii="Arial Narrow" w:eastAsia="Times New Roman" w:hAnsi="Arial Narrow" w:cs="Times New Roman"/>
          <w:sz w:val="22"/>
          <w:szCs w:val="22"/>
          <w:lang w:eastAsia="sk-SK"/>
        </w:rPr>
        <w:t>z 1.12.2021 s prílohami</w:t>
      </w:r>
      <w:r w:rsidRPr="0078709A">
        <w:rPr>
          <w:rFonts w:ascii="Arial Narrow" w:eastAsia="Times New Roman" w:hAnsi="Arial Narrow" w:cs="Times New Roman"/>
          <w:sz w:val="22"/>
          <w:szCs w:val="22"/>
          <w:lang w:eastAsia="sk-SK"/>
        </w:rPr>
        <w:t>.</w:t>
      </w:r>
    </w:p>
    <w:p w14:paraId="50F3B31D"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77777777" w:rsidR="006E1DCA" w:rsidRPr="0078709A" w:rsidRDefault="0078709A" w:rsidP="0078709A">
      <w:pPr>
        <w:ind w:left="1260" w:hanging="267"/>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 xml:space="preserve">zákon č. 368/2021 Z. z. </w:t>
      </w:r>
      <w:r w:rsidRPr="0078709A">
        <w:rPr>
          <w:rFonts w:ascii="Arial Narrow" w:eastAsia="Times New Roman" w:hAnsi="Arial Narrow" w:cs="Times New Roman"/>
          <w:sz w:val="22"/>
          <w:szCs w:val="22"/>
          <w:lang w:eastAsia="sk-SK"/>
        </w:rPr>
        <w:t xml:space="preserve">o mechanizme na podporu obnovy a odolnosti a o zmene a doplnení niektorých </w:t>
      </w:r>
      <w:r>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zákonov</w:t>
      </w:r>
      <w:r w:rsidR="006E1DCA" w:rsidRPr="0078709A">
        <w:rPr>
          <w:rFonts w:ascii="Arial Narrow" w:eastAsia="Times New Roman" w:hAnsi="Arial Narrow" w:cs="Times New Roman"/>
          <w:sz w:val="22"/>
          <w:szCs w:val="22"/>
          <w:lang w:eastAsia="sk-SK"/>
        </w:rPr>
        <w:t>,</w:t>
      </w:r>
    </w:p>
    <w:p w14:paraId="077B3013" w14:textId="1C315AA0"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ii.</w:t>
      </w:r>
      <w:r w:rsidRPr="0078709A">
        <w:rPr>
          <w:rFonts w:ascii="Arial Narrow" w:eastAsia="Times New Roman" w:hAnsi="Arial Narrow" w:cs="Times New Roman"/>
          <w:sz w:val="22"/>
          <w:szCs w:val="22"/>
          <w:lang w:eastAsia="sk-SK"/>
        </w:rPr>
        <w:tab/>
        <w:t>zákon č. 523/2004 Z.</w:t>
      </w:r>
      <w:r w:rsidR="00FA23E1">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z. o rozpočtových pravidlách verejnej správy a o zmene a doplnení niektorých zákon </w:t>
      </w:r>
      <w:r w:rsidR="00A65BD8">
        <w:rPr>
          <w:rFonts w:ascii="Arial Narrow" w:eastAsia="Times New Roman" w:hAnsi="Arial Narrow" w:cs="Times New Roman"/>
          <w:sz w:val="22"/>
          <w:szCs w:val="22"/>
          <w:lang w:eastAsia="sk-SK"/>
        </w:rPr>
        <w:t xml:space="preserve">v znení neskorších predpisov </w:t>
      </w:r>
      <w:r w:rsidRPr="0078709A">
        <w:rPr>
          <w:rFonts w:ascii="Arial Narrow" w:eastAsia="Times New Roman" w:hAnsi="Arial Narrow" w:cs="Times New Roman"/>
          <w:sz w:val="22"/>
          <w:szCs w:val="22"/>
          <w:lang w:eastAsia="sk-SK"/>
        </w:rPr>
        <w:t xml:space="preserve">(ďalej len ,,zákon o rozpočtových pravidlách“), </w:t>
      </w:r>
    </w:p>
    <w:p w14:paraId="1BEFF5B6" w14:textId="5DC3FB79"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iii.</w:t>
      </w:r>
      <w:r w:rsidRPr="0078709A">
        <w:rPr>
          <w:rFonts w:ascii="Arial Narrow" w:eastAsia="Times New Roman" w:hAnsi="Arial Narrow" w:cs="Times New Roman"/>
          <w:sz w:val="22"/>
          <w:szCs w:val="22"/>
          <w:lang w:eastAsia="sk-SK"/>
        </w:rPr>
        <w:tab/>
        <w:t xml:space="preserve">zákon č. 343/2015 Z. z. o verejnom obstarávaní a o zmene a doplnení niektorých zákonov </w:t>
      </w:r>
      <w:r w:rsidR="00A65BD8">
        <w:rPr>
          <w:rFonts w:ascii="Arial Narrow" w:eastAsia="Times New Roman" w:hAnsi="Arial Narrow" w:cs="Times New Roman"/>
          <w:sz w:val="22"/>
          <w:szCs w:val="22"/>
          <w:lang w:eastAsia="sk-SK"/>
        </w:rPr>
        <w:t xml:space="preserve">v znení neskorších predpisov </w:t>
      </w:r>
      <w:r w:rsidRPr="0078709A">
        <w:rPr>
          <w:rFonts w:ascii="Arial Narrow" w:eastAsia="Times New Roman" w:hAnsi="Arial Narrow" w:cs="Times New Roman"/>
          <w:sz w:val="22"/>
          <w:szCs w:val="22"/>
          <w:lang w:eastAsia="sk-SK"/>
        </w:rPr>
        <w:t>(ďalej len „zákon o VO“),</w:t>
      </w:r>
    </w:p>
    <w:p w14:paraId="5FB2126B" w14:textId="185BB186"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iv.</w:t>
      </w:r>
      <w:r w:rsidRPr="0078709A">
        <w:rPr>
          <w:rFonts w:ascii="Arial Narrow" w:eastAsia="Times New Roman" w:hAnsi="Arial Narrow" w:cs="Times New Roman"/>
          <w:sz w:val="22"/>
          <w:szCs w:val="22"/>
          <w:lang w:eastAsia="sk-SK"/>
        </w:rPr>
        <w:tab/>
        <w:t xml:space="preserve">zákon č. 357/2015 Z. z. o finančnej kontrole a audite </w:t>
      </w:r>
      <w:r w:rsidR="00C04DDB" w:rsidRPr="0078709A">
        <w:rPr>
          <w:rFonts w:ascii="Arial Narrow" w:eastAsia="Times New Roman" w:hAnsi="Arial Narrow" w:cs="Times New Roman"/>
          <w:bCs/>
          <w:sz w:val="22"/>
          <w:szCs w:val="22"/>
          <w:lang w:eastAsia="sk-SK"/>
        </w:rPr>
        <w:t>a o zmene a doplnení niektorých zákonov</w:t>
      </w:r>
      <w:r w:rsidR="00C04DDB" w:rsidRPr="0078709A">
        <w:rPr>
          <w:rFonts w:ascii="Arial Narrow" w:eastAsia="Times New Roman" w:hAnsi="Arial Narrow" w:cs="Times New Roman"/>
          <w:sz w:val="22"/>
          <w:szCs w:val="22"/>
          <w:lang w:eastAsia="sk-SK"/>
        </w:rPr>
        <w:t xml:space="preserve"> </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(ďalej len „zákon o finančnej kontrole“), </w:t>
      </w:r>
    </w:p>
    <w:p w14:paraId="4D7981C4"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w:t>
      </w:r>
      <w:r w:rsidRPr="0078709A">
        <w:rPr>
          <w:rFonts w:ascii="Arial Narrow" w:eastAsia="Times New Roman" w:hAnsi="Arial Narrow" w:cs="Times New Roman"/>
          <w:sz w:val="22"/>
          <w:szCs w:val="22"/>
          <w:lang w:eastAsia="sk-SK"/>
        </w:rPr>
        <w:tab/>
      </w:r>
      <w:r w:rsidR="0078709A" w:rsidRPr="0078709A">
        <w:rPr>
          <w:rFonts w:ascii="Arial Narrow" w:eastAsia="Times New Roman" w:hAnsi="Arial Narrow" w:cs="Times New Roman"/>
          <w:sz w:val="22"/>
          <w:szCs w:val="22"/>
          <w:lang w:eastAsia="sk-SK"/>
        </w:rPr>
        <w:t xml:space="preserve">zákon č. </w:t>
      </w:r>
      <w:r w:rsidR="0078709A">
        <w:rPr>
          <w:rFonts w:ascii="Arial Narrow" w:eastAsia="Times New Roman" w:hAnsi="Arial Narrow" w:cs="Times New Roman"/>
          <w:sz w:val="22"/>
          <w:szCs w:val="22"/>
          <w:lang w:eastAsia="sk-SK"/>
        </w:rPr>
        <w:t>513</w:t>
      </w:r>
      <w:r w:rsidR="0078709A" w:rsidRPr="0078709A">
        <w:rPr>
          <w:rFonts w:ascii="Arial Narrow" w:eastAsia="Times New Roman" w:hAnsi="Arial Narrow" w:cs="Times New Roman"/>
          <w:sz w:val="22"/>
          <w:szCs w:val="22"/>
          <w:lang w:eastAsia="sk-SK"/>
        </w:rPr>
        <w:t>/19</w:t>
      </w:r>
      <w:r w:rsidR="0078709A">
        <w:rPr>
          <w:rFonts w:ascii="Arial Narrow" w:eastAsia="Times New Roman" w:hAnsi="Arial Narrow" w:cs="Times New Roman"/>
          <w:sz w:val="22"/>
          <w:szCs w:val="22"/>
          <w:lang w:eastAsia="sk-SK"/>
        </w:rPr>
        <w:t>91</w:t>
      </w:r>
      <w:r w:rsidR="0078709A" w:rsidRPr="0078709A">
        <w:rPr>
          <w:rFonts w:ascii="Arial Narrow" w:eastAsia="Times New Roman" w:hAnsi="Arial Narrow" w:cs="Times New Roman"/>
          <w:sz w:val="22"/>
          <w:szCs w:val="22"/>
          <w:lang w:eastAsia="sk-SK"/>
        </w:rPr>
        <w:t xml:space="preserve"> Zb.</w:t>
      </w:r>
      <w:r w:rsidR="00FA23E1">
        <w:rPr>
          <w:rFonts w:ascii="Arial Narrow" w:eastAsia="Times New Roman" w:hAnsi="Arial Narrow" w:cs="Times New Roman"/>
          <w:sz w:val="22"/>
          <w:szCs w:val="22"/>
          <w:lang w:eastAsia="sk-SK"/>
        </w:rPr>
        <w:t xml:space="preserve"> </w:t>
      </w:r>
      <w:r w:rsidR="0078709A">
        <w:rPr>
          <w:rFonts w:ascii="Arial Narrow" w:eastAsia="Times New Roman" w:hAnsi="Arial Narrow" w:cs="Times New Roman"/>
          <w:sz w:val="22"/>
          <w:szCs w:val="22"/>
          <w:lang w:eastAsia="sk-SK"/>
        </w:rPr>
        <w:t xml:space="preserve">Obchodný zákonník </w:t>
      </w:r>
      <w:r w:rsidR="0078709A" w:rsidRPr="0078709A">
        <w:rPr>
          <w:rFonts w:ascii="Arial Narrow" w:eastAsia="Times New Roman" w:hAnsi="Arial Narrow" w:cs="Times New Roman"/>
          <w:sz w:val="22"/>
          <w:szCs w:val="22"/>
          <w:lang w:eastAsia="sk-SK"/>
        </w:rPr>
        <w:t>(ďalej len „</w:t>
      </w:r>
      <w:r w:rsidR="0078709A">
        <w:rPr>
          <w:rFonts w:ascii="Arial Narrow" w:eastAsia="Times New Roman" w:hAnsi="Arial Narrow" w:cs="Times New Roman"/>
          <w:sz w:val="22"/>
          <w:szCs w:val="22"/>
          <w:lang w:eastAsia="sk-SK"/>
        </w:rPr>
        <w:t>Obchodný</w:t>
      </w:r>
      <w:r w:rsidR="0078709A" w:rsidRPr="0078709A">
        <w:rPr>
          <w:rFonts w:ascii="Arial Narrow" w:eastAsia="Times New Roman" w:hAnsi="Arial Narrow" w:cs="Times New Roman"/>
          <w:sz w:val="22"/>
          <w:szCs w:val="22"/>
          <w:lang w:eastAsia="sk-SK"/>
        </w:rPr>
        <w:t xml:space="preserve"> zákonník“),</w:t>
      </w:r>
      <w:r w:rsidRPr="0078709A">
        <w:rPr>
          <w:rFonts w:ascii="Arial Narrow" w:eastAsia="Times New Roman" w:hAnsi="Arial Narrow" w:cs="Times New Roman"/>
          <w:sz w:val="22"/>
          <w:szCs w:val="22"/>
          <w:lang w:eastAsia="sk-SK"/>
        </w:rPr>
        <w:t xml:space="preserve"> </w:t>
      </w:r>
    </w:p>
    <w:p w14:paraId="49740F7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Pr="0078709A">
        <w:rPr>
          <w:rFonts w:ascii="Arial Narrow" w:eastAsia="Times New Roman" w:hAnsi="Arial Narrow" w:cs="Times New Roman"/>
          <w:sz w:val="22"/>
          <w:szCs w:val="22"/>
          <w:lang w:eastAsia="sk-SK"/>
        </w:rPr>
        <w:tab/>
        <w:t xml:space="preserve">zákon č. 40/1964 Zb. Občiansky zákonník (ďalej len „Občiansky zákonník“), </w:t>
      </w:r>
    </w:p>
    <w:p w14:paraId="0481810D" w14:textId="3125383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w:t>
      </w:r>
      <w:r w:rsidRPr="0078709A">
        <w:rPr>
          <w:rFonts w:ascii="Arial Narrow" w:eastAsia="Times New Roman" w:hAnsi="Arial Narrow" w:cs="Times New Roman"/>
          <w:sz w:val="22"/>
          <w:szCs w:val="22"/>
          <w:lang w:eastAsia="sk-SK"/>
        </w:rPr>
        <w:tab/>
        <w:t>zákon č. 358/2015 Z. z. o úprave niektorých vzťahov v oblasti štátnej pomoci a minimálnej pomoci a o zmene a doplnení niektorých zákonov</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 </w:t>
      </w:r>
      <w:r w:rsidR="00C04DDB" w:rsidRPr="0078709A">
        <w:rPr>
          <w:rFonts w:ascii="Arial Narrow" w:eastAsia="Times New Roman" w:hAnsi="Arial Narrow" w:cs="Times New Roman"/>
          <w:bCs/>
          <w:sz w:val="22"/>
          <w:szCs w:val="22"/>
          <w:lang w:eastAsia="sk-SK"/>
        </w:rPr>
        <w:t>(zákon o štátnej pomoci)</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„zákon o štátnej pomoci“),</w:t>
      </w:r>
    </w:p>
    <w:p w14:paraId="77409421" w14:textId="3ECCCF2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viii.</w:t>
      </w:r>
      <w:r w:rsidRPr="0078709A">
        <w:rPr>
          <w:rFonts w:ascii="Arial Narrow" w:eastAsia="Times New Roman" w:hAnsi="Arial Narrow" w:cs="Times New Roman"/>
          <w:sz w:val="22"/>
          <w:szCs w:val="22"/>
          <w:lang w:eastAsia="sk-SK"/>
        </w:rPr>
        <w:tab/>
        <w:t>zákon č. 575/2001 Z. z. o organizácii činnosti vlády a organ</w:t>
      </w:r>
      <w:r w:rsidR="00A65BD8">
        <w:rPr>
          <w:rFonts w:ascii="Arial Narrow" w:eastAsia="Times New Roman" w:hAnsi="Arial Narrow" w:cs="Times New Roman"/>
          <w:sz w:val="22"/>
          <w:szCs w:val="22"/>
          <w:lang w:eastAsia="sk-SK"/>
        </w:rPr>
        <w:t>izácii ústrednej štátnej správy</w:t>
      </w:r>
      <w:r w:rsidR="00A65BD8"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„kompetenčný zákon“),</w:t>
      </w:r>
    </w:p>
    <w:p w14:paraId="037FAFFA"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ix.</w:t>
      </w:r>
      <w:r w:rsidRPr="0078709A">
        <w:rPr>
          <w:rFonts w:ascii="Arial Narrow" w:eastAsia="Times New Roman" w:hAnsi="Arial Narrow" w:cs="Times New Roman"/>
          <w:sz w:val="22"/>
          <w:szCs w:val="22"/>
          <w:lang w:eastAsia="sk-SK"/>
        </w:rPr>
        <w:tab/>
        <w:t xml:space="preserve">zákon </w:t>
      </w:r>
      <w:r w:rsidR="0068171F">
        <w:rPr>
          <w:rFonts w:ascii="Arial Narrow" w:eastAsia="Times New Roman" w:hAnsi="Arial Narrow" w:cs="Times New Roman"/>
          <w:sz w:val="22"/>
          <w:szCs w:val="22"/>
          <w:lang w:eastAsia="sk-SK"/>
        </w:rPr>
        <w:t xml:space="preserve">č. 431/2002 Z. z. </w:t>
      </w:r>
      <w:r w:rsidRPr="0078709A">
        <w:rPr>
          <w:rFonts w:ascii="Arial Narrow" w:eastAsia="Times New Roman" w:hAnsi="Arial Narrow" w:cs="Times New Roman"/>
          <w:sz w:val="22"/>
          <w:szCs w:val="22"/>
          <w:lang w:eastAsia="sk-SK"/>
        </w:rPr>
        <w:t>o</w:t>
      </w:r>
      <w:r w:rsidR="0068171F">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účtovníctve,</w:t>
      </w:r>
    </w:p>
    <w:p w14:paraId="548EB235"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w:t>
      </w:r>
      <w:r w:rsidRPr="0078709A">
        <w:rPr>
          <w:rFonts w:ascii="Arial Narrow" w:eastAsia="Times New Roman" w:hAnsi="Arial Narrow" w:cs="Times New Roman"/>
          <w:sz w:val="22"/>
          <w:szCs w:val="22"/>
          <w:lang w:eastAsia="sk-SK"/>
        </w:rPr>
        <w:tab/>
        <w:t>zákon č. 222/2004 Z. z. o dani z pridanej hodnoty (ďalej len „zákon o DPH“)</w:t>
      </w:r>
      <w:r w:rsidR="007D43EB" w:rsidRPr="0078709A">
        <w:rPr>
          <w:rFonts w:ascii="Arial Narrow" w:eastAsia="Times New Roman" w:hAnsi="Arial Narrow" w:cs="Times New Roman"/>
          <w:sz w:val="22"/>
          <w:szCs w:val="22"/>
          <w:lang w:eastAsia="sk-SK"/>
        </w:rPr>
        <w:t>,</w:t>
      </w:r>
    </w:p>
    <w:p w14:paraId="0157716D" w14:textId="01E45582" w:rsidR="0070265C"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xi.</w:t>
      </w:r>
      <w:r w:rsidRPr="0078709A">
        <w:rPr>
          <w:rFonts w:ascii="Arial Narrow" w:eastAsia="Times New Roman" w:hAnsi="Arial Narrow" w:cs="Times New Roman"/>
          <w:sz w:val="22"/>
          <w:szCs w:val="22"/>
          <w:lang w:eastAsia="sk-SK"/>
        </w:rPr>
        <w:tab/>
        <w:t>zákon č. 315/2016 Z. z. o registri partnerov verejného sektora a o zmene a doplnení niektorých zákonov</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 (ďalej len ,,zákon o registri partnerov verejného sektora”)</w:t>
      </w:r>
      <w:r w:rsidR="007D43EB" w:rsidRPr="0078709A">
        <w:rPr>
          <w:rFonts w:ascii="Arial Narrow" w:eastAsia="Times New Roman" w:hAnsi="Arial Narrow" w:cs="Times New Roman"/>
          <w:sz w:val="22"/>
          <w:szCs w:val="22"/>
          <w:lang w:eastAsia="sk-SK"/>
        </w:rPr>
        <w:t>,</w:t>
      </w:r>
    </w:p>
    <w:p w14:paraId="12A711BB" w14:textId="7C9C32C8" w:rsidR="00B84C0D" w:rsidRDefault="0070265C" w:rsidP="00FB439B">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xii. </w:t>
      </w:r>
      <w:r w:rsidR="00A531D5" w:rsidRPr="0078709A">
        <w:rPr>
          <w:rFonts w:ascii="Arial Narrow" w:eastAsia="Times New Roman" w:hAnsi="Arial Narrow" w:cs="Times New Roman"/>
          <w:sz w:val="22"/>
          <w:szCs w:val="22"/>
          <w:lang w:eastAsia="sk-SK"/>
        </w:rPr>
        <w:t>zákon č. 395/2002 Z.</w:t>
      </w:r>
      <w:r w:rsidR="00FA23E1">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 o archívoch a registratúrach a o doplnení niektorých zákonov</w:t>
      </w:r>
      <w:r w:rsidR="00A65BD8">
        <w:rPr>
          <w:rFonts w:ascii="Arial Narrow" w:eastAsia="Times New Roman" w:hAnsi="Arial Narrow" w:cs="Times New Roman"/>
          <w:sz w:val="22"/>
          <w:szCs w:val="22"/>
          <w:lang w:eastAsia="sk-SK"/>
        </w:rPr>
        <w:t xml:space="preserve"> v znení neskorších predpisov</w:t>
      </w:r>
      <w:r w:rsidR="00980399" w:rsidRPr="0078709A">
        <w:rPr>
          <w:rFonts w:ascii="Arial Narrow" w:eastAsia="Times New Roman" w:hAnsi="Arial Narrow" w:cs="Times New Roman"/>
          <w:sz w:val="22"/>
          <w:szCs w:val="22"/>
          <w:lang w:eastAsia="sk-SK"/>
        </w:rPr>
        <w:t>.</w:t>
      </w:r>
    </w:p>
    <w:p w14:paraId="1417596A" w14:textId="77777777" w:rsidR="003532C5" w:rsidRPr="003532C5" w:rsidRDefault="003532C5" w:rsidP="003532C5">
      <w:pPr>
        <w:ind w:left="1276" w:hanging="283"/>
        <w:contextualSpacing/>
        <w:jc w:val="both"/>
        <w:rPr>
          <w:rFonts w:ascii="Arial Narrow" w:eastAsia="Times New Roman" w:hAnsi="Arial Narrow" w:cs="Times New Roman"/>
          <w:sz w:val="22"/>
          <w:szCs w:val="22"/>
          <w:lang w:eastAsia="sk-SK"/>
        </w:rPr>
      </w:pPr>
      <w:r w:rsidRPr="003532C5">
        <w:rPr>
          <w:rFonts w:ascii="Arial Narrow" w:eastAsia="Times New Roman" w:hAnsi="Arial Narrow" w:cs="Times New Roman"/>
          <w:sz w:val="22"/>
          <w:szCs w:val="22"/>
          <w:lang w:eastAsia="sk-SK"/>
        </w:rPr>
        <w:t>xiii. zákon č. 187/2021 Z. z. o ochrane hospodárskej súťaže a o zmene a doplnení niektorých zákonov (ďalej len „zákon o ochrane hospodárskej súťaže“),</w:t>
      </w:r>
    </w:p>
    <w:p w14:paraId="5ECDF3C0" w14:textId="77777777" w:rsidR="003532C5" w:rsidRPr="003532C5" w:rsidRDefault="003532C5" w:rsidP="003532C5">
      <w:pPr>
        <w:ind w:left="1276" w:hanging="283"/>
        <w:contextualSpacing/>
        <w:jc w:val="both"/>
        <w:rPr>
          <w:rFonts w:ascii="Arial Narrow" w:eastAsia="Times New Roman" w:hAnsi="Arial Narrow" w:cs="Times New Roman"/>
          <w:sz w:val="22"/>
          <w:szCs w:val="22"/>
          <w:lang w:eastAsia="sk-SK"/>
        </w:rPr>
      </w:pPr>
    </w:p>
    <w:p w14:paraId="0F550BB6" w14:textId="1E0CE817" w:rsidR="003532C5" w:rsidRPr="0078709A" w:rsidRDefault="003532C5" w:rsidP="003532C5">
      <w:pPr>
        <w:ind w:left="1276" w:hanging="283"/>
        <w:contextualSpacing/>
        <w:jc w:val="both"/>
        <w:rPr>
          <w:rFonts w:ascii="Arial Narrow" w:eastAsia="Times New Roman" w:hAnsi="Arial Narrow" w:cs="Times New Roman"/>
          <w:sz w:val="22"/>
          <w:szCs w:val="22"/>
          <w:lang w:eastAsia="sk-SK"/>
        </w:rPr>
      </w:pPr>
      <w:r w:rsidRPr="003532C5">
        <w:rPr>
          <w:rFonts w:ascii="Arial Narrow" w:eastAsia="Times New Roman" w:hAnsi="Arial Narrow" w:cs="Times New Roman"/>
          <w:sz w:val="22"/>
          <w:szCs w:val="22"/>
          <w:lang w:eastAsia="sk-SK"/>
        </w:rPr>
        <w:lastRenderedPageBreak/>
        <w:t>xiiv. zákon č. 211/2000 Z. z. o slobodnom prístupe k informáciám a o zmene a doplnení niektorých zákonov v znení neskorších prepisov (ďalej len “zákon o slobode informácií”).</w:t>
      </w:r>
    </w:p>
    <w:p w14:paraId="2E5FF014" w14:textId="77777777" w:rsidR="006C1D0C" w:rsidRPr="0078709A" w:rsidRDefault="007E027F"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4EF92456" w14:textId="4A30FDE0" w:rsidR="00432833" w:rsidRPr="00432833" w:rsidRDefault="00153F70" w:rsidP="00432833">
      <w:pPr>
        <w:pStyle w:val="Odsekzoznamu"/>
        <w:numPr>
          <w:ilvl w:val="0"/>
          <w:numId w:val="40"/>
        </w:numPr>
        <w:rPr>
          <w:rFonts w:ascii="Arial Narrow" w:eastAsia="Times New Roman" w:hAnsi="Arial Narrow" w:cs="Times New Roman"/>
          <w:lang w:eastAsia="sk-SK"/>
        </w:rPr>
      </w:pPr>
      <w:r>
        <w:rPr>
          <w:rFonts w:ascii="Arial Narrow" w:eastAsia="Times New Roman" w:hAnsi="Arial Narrow" w:cs="Times New Roman"/>
          <w:lang w:eastAsia="sk-SK"/>
        </w:rPr>
        <w:t>Plán o</w:t>
      </w:r>
      <w:r w:rsidR="00432833" w:rsidRPr="00432833">
        <w:rPr>
          <w:rFonts w:ascii="Arial Narrow" w:eastAsia="Times New Roman" w:hAnsi="Arial Narrow" w:cs="Times New Roman"/>
          <w:lang w:eastAsia="sk-SK"/>
        </w:rPr>
        <w:t>bnovy a odolnosti SR schválený Uznesením vlády Slovenskej republiky č. 221 z 28. apríla 2021 v platnom znení,</w:t>
      </w:r>
    </w:p>
    <w:p w14:paraId="14C7925D" w14:textId="5848056F" w:rsidR="00E33164" w:rsidRPr="00432833" w:rsidRDefault="00D60DD8" w:rsidP="00432833">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432833">
        <w:rPr>
          <w:rFonts w:ascii="Arial Narrow" w:eastAsia="Times New Roman" w:hAnsi="Arial Narrow" w:cs="Times New Roman"/>
          <w:lang w:eastAsia="sk-SK"/>
        </w:rPr>
        <w:t>Dohoda o financovaní k Mechanizmu na podporu obnovy a odolnosti uzavretá medzi Európskou Komisiou a Slovenskom z 07.10.2021</w:t>
      </w:r>
      <w:r w:rsidR="00432833">
        <w:rPr>
          <w:rFonts w:ascii="Arial Narrow" w:eastAsia="Times New Roman" w:hAnsi="Arial Narrow" w:cs="Times New Roman"/>
          <w:lang w:eastAsia="sk-SK"/>
        </w:rPr>
        <w:t xml:space="preserve"> v platnom znení</w:t>
      </w:r>
      <w:r w:rsidRPr="00432833">
        <w:rPr>
          <w:rFonts w:ascii="Arial Narrow" w:eastAsia="Times New Roman" w:hAnsi="Arial Narrow" w:cs="Times New Roman"/>
          <w:lang w:eastAsia="sk-SK"/>
        </w:rPr>
        <w:t xml:space="preserve"> (ďalej len „Dohoda</w:t>
      </w:r>
      <w:r w:rsidR="0068171F" w:rsidRPr="00432833">
        <w:rPr>
          <w:rFonts w:ascii="Arial Narrow" w:eastAsia="Times New Roman" w:hAnsi="Arial Narrow" w:cs="Times New Roman"/>
          <w:lang w:eastAsia="sk-SK"/>
        </w:rPr>
        <w:t xml:space="preserve"> o financovaní“)</w:t>
      </w:r>
      <w:r w:rsidRPr="00432833">
        <w:rPr>
          <w:rFonts w:ascii="Arial Narrow" w:eastAsia="Times New Roman" w:hAnsi="Arial Narrow" w:cs="Times New Roman"/>
          <w:lang w:eastAsia="sk-SK"/>
        </w:rPr>
        <w:t>,</w:t>
      </w:r>
    </w:p>
    <w:p w14:paraId="4746AC06" w14:textId="157565CD" w:rsidR="006E1DCA" w:rsidRPr="0078709A" w:rsidRDefault="00D60DD8" w:rsidP="004A30D7">
      <w:pPr>
        <w:pStyle w:val="Odsekzoznamu"/>
        <w:numPr>
          <w:ilvl w:val="0"/>
          <w:numId w:val="40"/>
        </w:numPr>
        <w:spacing w:after="60" w:line="240" w:lineRule="auto"/>
        <w:ind w:left="1276" w:hanging="284"/>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00432833">
        <w:rPr>
          <w:rFonts w:ascii="Arial Narrow" w:eastAsia="Times New Roman" w:hAnsi="Arial Narrow" w:cs="Times New Roman"/>
          <w:lang w:eastAsia="sk-SK"/>
        </w:rPr>
        <w:t xml:space="preserve"> v platnom znení </w:t>
      </w:r>
      <w:r w:rsidRPr="0078709A">
        <w:rPr>
          <w:rFonts w:ascii="Arial Narrow" w:eastAsia="Times New Roman" w:hAnsi="Arial Narrow" w:cs="Times New Roman"/>
          <w:lang w:eastAsia="sk-SK"/>
        </w:rPr>
        <w:t>(ďalej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hmotne zachytiteľná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1A67DFF7" w:rsidR="00A61DB4" w:rsidRDefault="00A61DB4" w:rsidP="004A30D7">
      <w:pPr>
        <w:pStyle w:val="Bezriadkovania1"/>
        <w:spacing w:after="60"/>
        <w:ind w:left="567"/>
        <w:jc w:val="both"/>
        <w:rPr>
          <w:rFonts w:ascii="Arial Narrow" w:hAnsi="Arial Narrow"/>
        </w:rPr>
      </w:pPr>
      <w:r w:rsidRPr="0078709A">
        <w:rPr>
          <w:rFonts w:ascii="Arial Narrow" w:hAnsi="Arial Narrow"/>
          <w:b/>
          <w:bCs/>
        </w:rPr>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594A3FDA" w14:textId="77777777" w:rsidR="00C44E38" w:rsidRPr="0078709A" w:rsidRDefault="00C44E38" w:rsidP="00C44E38">
      <w:pPr>
        <w:pStyle w:val="Bezriadkovania1"/>
        <w:spacing w:after="60"/>
        <w:ind w:left="567"/>
        <w:jc w:val="both"/>
        <w:rPr>
          <w:rFonts w:ascii="Arial Narrow" w:hAnsi="Arial Narrow"/>
        </w:rPr>
      </w:pPr>
      <w:r w:rsidRPr="00A548BB">
        <w:rPr>
          <w:rFonts w:ascii="Arial Narrow" w:hAnsi="Arial Narrow"/>
          <w:b/>
        </w:rPr>
        <w:t xml:space="preserve">Projekt </w:t>
      </w:r>
      <w:r w:rsidRPr="00A548BB">
        <w:rPr>
          <w:rFonts w:ascii="Arial Narrow" w:hAnsi="Arial Narrow"/>
          <w:bCs/>
        </w:rPr>
        <w:t>- súhrn aktivít, na ktoré sa vzťahuje poskytnutie Prostriedkov mechanizmu v kladne posúdenej žiadosti o prostriedky mechanizmu a ktoré realizuje Prijímateľ v súlade s touto Zmluvou;</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819500A" w:rsidR="00720B12" w:rsidRPr="0078709A" w:rsidRDefault="00420EE8"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Pr>
          <w:rFonts w:ascii="Arial Narrow" w:eastAsia="Calibri" w:hAnsi="Arial Narrow" w:cs="Times New Roman"/>
          <w:b/>
          <w:sz w:val="22"/>
          <w:szCs w:val="22"/>
          <w:lang w:eastAsia="en-US"/>
        </w:rPr>
        <w:t>Schémy štátnej pomoci</w:t>
      </w:r>
      <w:r>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Cs/>
          <w:sz w:val="22"/>
          <w:szCs w:val="22"/>
          <w:lang w:eastAsia="en-US"/>
        </w:rPr>
        <w:t>ako</w:t>
      </w:r>
      <w:r>
        <w:rPr>
          <w:rFonts w:ascii="Arial Narrow" w:eastAsia="Calibri" w:hAnsi="Arial Narrow" w:cs="Times New Roman"/>
          <w:bCs/>
          <w:sz w:val="22"/>
          <w:szCs w:val="22"/>
          <w:lang w:eastAsia="en-US"/>
        </w:rPr>
        <w:t xml:space="preserve"> aj</w:t>
      </w:r>
      <w:r w:rsidR="00A2478A" w:rsidRPr="0078709A">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00720B12"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poskytnúť š</w:t>
      </w:r>
      <w:r>
        <w:rPr>
          <w:rFonts w:ascii="Arial Narrow" w:eastAsia="Calibri" w:hAnsi="Arial Narrow" w:cs="Times New Roman"/>
          <w:bCs/>
          <w:sz w:val="22"/>
          <w:szCs w:val="22"/>
          <w:lang w:eastAsia="en-US"/>
        </w:rPr>
        <w:t>tátnu pomoc</w:t>
      </w:r>
      <w:r w:rsidR="00AA734A" w:rsidRPr="0078709A">
        <w:rPr>
          <w:rFonts w:ascii="Arial Narrow" w:eastAsia="Calibri" w:hAnsi="Arial Narrow" w:cs="Times New Roman"/>
          <w:bCs/>
          <w:sz w:val="22"/>
          <w:szCs w:val="22"/>
          <w:lang w:eastAsia="en-US"/>
        </w:rPr>
        <w:t xml:space="preserve">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24F69196" w:rsidR="006639BF"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w:t>
      </w:r>
      <w:r w:rsidR="00385EAB">
        <w:rPr>
          <w:rFonts w:ascii="Arial Narrow" w:eastAsia="Calibri" w:hAnsi="Arial Narrow" w:cs="Times New Roman"/>
          <w:b/>
          <w:sz w:val="22"/>
          <w:szCs w:val="22"/>
          <w:lang w:eastAsia="en-US"/>
        </w:rPr>
        <w:t xml:space="preserve">Slovenskej republiky </w:t>
      </w:r>
      <w:r w:rsidR="009E4AA4" w:rsidRPr="0078709A">
        <w:rPr>
          <w:rFonts w:ascii="Arial Narrow" w:eastAsia="Calibri" w:hAnsi="Arial Narrow" w:cs="Times New Roman"/>
          <w:b/>
          <w:sz w:val="22"/>
          <w:szCs w:val="22"/>
          <w:lang w:eastAsia="en-US"/>
        </w:rPr>
        <w:t>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062B0F4E" w14:textId="77777777" w:rsidR="001425CF" w:rsidRPr="00244419" w:rsidRDefault="001425CF" w:rsidP="001425CF">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244419">
        <w:rPr>
          <w:rFonts w:ascii="Arial Narrow" w:eastAsia="Calibri" w:hAnsi="Arial Narrow" w:cs="Times New Roman"/>
          <w:b/>
          <w:sz w:val="22"/>
          <w:szCs w:val="22"/>
          <w:lang w:eastAsia="en-US"/>
        </w:rPr>
        <w:t>Udržateľnosť</w:t>
      </w:r>
      <w:r>
        <w:rPr>
          <w:rFonts w:ascii="Arial Narrow" w:eastAsia="Calibri" w:hAnsi="Arial Narrow" w:cs="Times New Roman"/>
          <w:b/>
          <w:sz w:val="22"/>
          <w:szCs w:val="22"/>
          <w:lang w:eastAsia="en-US"/>
        </w:rPr>
        <w:t xml:space="preserve"> - </w:t>
      </w:r>
      <w:r w:rsidRPr="00244419">
        <w:rPr>
          <w:rFonts w:ascii="Arial Narrow" w:eastAsia="Calibri" w:hAnsi="Arial Narrow" w:cs="Times New Roman"/>
          <w:sz w:val="22"/>
          <w:szCs w:val="22"/>
          <w:lang w:eastAsia="en-US"/>
        </w:rPr>
        <w:t xml:space="preserve">udržanie (zachovanie) Cieľa Projektu počas Doby udržateľnosti Projektu podľa Zmluvy. V </w:t>
      </w:r>
      <w:r w:rsidRPr="00244419">
        <w:rPr>
          <w:rFonts w:ascii="Arial Narrow" w:eastAsia="Calibri" w:hAnsi="Arial Narrow" w:cs="Times New Roman"/>
          <w:sz w:val="22"/>
          <w:szCs w:val="22"/>
          <w:lang w:eastAsia="en-US"/>
        </w:rPr>
        <w:lastRenderedPageBreak/>
        <w:t>prípade, ak sa na Projekt Udržateľnosť nevzťahuje, povinnosti Prijímateľa týkajúce sa Udržateľnosti vyplývajúce z tejto Zmluvy sa neuplatnia;</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Účtovný doklad </w:t>
      </w:r>
      <w:r w:rsidRPr="0078709A">
        <w:rPr>
          <w:rFonts w:ascii="Arial Narrow" w:eastAsia="Calibri" w:hAnsi="Arial Narrow" w:cs="Times New Roman"/>
          <w:sz w:val="22"/>
          <w:szCs w:val="22"/>
          <w:lang w:eastAsia="en-US"/>
        </w:rPr>
        <w:t xml:space="preserve">– doklad definovaný v § 10 ods. 1 zákona o účtovníctve, pričom za dostatočné splnenie náležitosti podľa § 10 ods. 1 písmena f) sa považuje vyhlásenie Prijímateľa v ŽoP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zachytiteľný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bol riadne ukončený / dodaný Prijímateľovi, Prijímateľ ho prevzal a ak to vyplýva z charakteru plnenia, aj ho uviedol do užívania. Pri výstupe, ktorý je hmotne zachytiteľný, sa splnenie tejto podmienky preukazuje najmä:</w:t>
      </w:r>
    </w:p>
    <w:p w14:paraId="344D68FD"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zachytiteľný (zaznamenateľný),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2EC6E304"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w:t>
      </w:r>
      <w:r w:rsidR="00A229B8">
        <w:rPr>
          <w:rFonts w:ascii="Arial Narrow" w:eastAsia="Calibri" w:hAnsi="Arial Narrow" w:cs="Times New Roman"/>
          <w:sz w:val="22"/>
          <w:szCs w:val="22"/>
          <w:lang w:eastAsia="en-US"/>
        </w:rPr>
        <w:t xml:space="preserve">ných </w:t>
      </w:r>
      <w:r w:rsidR="00A229B8" w:rsidRPr="00A229B8">
        <w:rPr>
          <w:rFonts w:ascii="Arial Narrow" w:eastAsia="Calibri" w:hAnsi="Arial Narrow" w:cs="Times New Roman"/>
          <w:sz w:val="22"/>
          <w:szCs w:val="22"/>
          <w:lang w:eastAsia="en-US"/>
        </w:rPr>
        <w:t>v Prílohe č. 2 Zmluvy.</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/pomoci de minimis</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 začatia stavebných prác na Projekte, alebo </w:t>
      </w:r>
    </w:p>
    <w:p w14:paraId="2FA31D42" w14:textId="77777777" w:rsidR="00E720E5" w:rsidRDefault="00C83690" w:rsidP="00E720E5">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lastRenderedPageBreak/>
        <w:t>(ii) 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(iii) začatia poskytovania služieb týkajúcich sa Projektu, alebo</w:t>
      </w:r>
    </w:p>
    <w:p w14:paraId="44AD8300"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(iv) začatím riešenia výskumnej a/alebo vývojovej úlohy v rámci Projektu, alebo</w:t>
      </w:r>
    </w:p>
    <w:p w14:paraId="4F8771BD" w14:textId="77777777" w:rsidR="00C83690" w:rsidRPr="0078709A" w:rsidRDefault="00C83690" w:rsidP="006B0B96">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(v) 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ŽoP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55F44B5D"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2"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2"/>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w:t>
      </w:r>
      <w:r w:rsidR="00A229B8">
        <w:rPr>
          <w:rFonts w:ascii="Arial Narrow" w:eastAsia="Calibri" w:hAnsi="Arial Narrow" w:cs="Times New Roman"/>
          <w:bCs/>
          <w:sz w:val="22"/>
          <w:szCs w:val="22"/>
          <w:lang w:eastAsia="en-US"/>
        </w:rPr>
        <w:t>ficiálnom webovom sídle</w:t>
      </w:r>
      <w:r w:rsidRPr="0078709A">
        <w:rPr>
          <w:rFonts w:ascii="Arial Narrow" w:eastAsia="Calibri" w:hAnsi="Arial Narrow" w:cs="Times New Roman"/>
          <w:bCs/>
          <w:sz w:val="22"/>
          <w:szCs w:val="22"/>
          <w:lang w:eastAsia="en-US"/>
        </w:rPr>
        <w:t xml:space="preserve">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A229B8">
        <w:rPr>
          <w:rFonts w:ascii="Arial Narrow" w:eastAsia="Calibri" w:hAnsi="Arial Narrow" w:cs="Times New Roman"/>
          <w:bCs/>
          <w:sz w:val="22"/>
          <w:szCs w:val="22"/>
          <w:lang w:eastAsia="en-US"/>
        </w:rPr>
        <w:t>Záväzná d</w:t>
      </w:r>
      <w:r w:rsidR="00F762B9" w:rsidRPr="0078709A">
        <w:rPr>
          <w:rFonts w:ascii="Arial Narrow" w:eastAsia="Calibri" w:hAnsi="Arial Narrow" w:cs="Times New Roman"/>
          <w:bCs/>
          <w:sz w:val="22"/>
          <w:szCs w:val="22"/>
          <w:lang w:eastAsia="en-US"/>
        </w:rPr>
        <w:t>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24D4396B" w14:textId="542223E5" w:rsidR="006639BF" w:rsidRPr="00F865AF" w:rsidRDefault="002B3583" w:rsidP="00F865AF">
      <w:pPr>
        <w:pStyle w:val="Nadpis1"/>
        <w:spacing w:before="0"/>
        <w:jc w:val="center"/>
        <w:rPr>
          <w:rFonts w:ascii="Arial Narrow" w:hAnsi="Arial Narrow"/>
          <w:b/>
          <w:sz w:val="26"/>
          <w:szCs w:val="26"/>
        </w:rPr>
      </w:pPr>
      <w:bookmarkStart w:id="3" w:name="_Toc19077080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Start w:id="4" w:name="_Toc93063184"/>
      <w:r w:rsidR="00671FA7">
        <w:rPr>
          <w:rFonts w:ascii="Arial Narrow" w:hAnsi="Arial Narrow"/>
          <w:b/>
          <w:sz w:val="26"/>
          <w:szCs w:val="26"/>
        </w:rPr>
        <w:br/>
      </w:r>
      <w:r w:rsidR="001E61BB" w:rsidRPr="00F865AF">
        <w:rPr>
          <w:rFonts w:ascii="Arial Narrow" w:hAnsi="Arial Narrow"/>
          <w:b/>
          <w:sz w:val="26"/>
          <w:szCs w:val="26"/>
        </w:rPr>
        <w:t>V</w:t>
      </w:r>
      <w:r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3"/>
      <w:bookmarkEnd w:id="4"/>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1158A196"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w:t>
      </w:r>
      <w:r w:rsidR="0027237B" w:rsidRPr="0027237B">
        <w:rPr>
          <w:rFonts w:ascii="Arial Narrow" w:eastAsia="Calibri" w:hAnsi="Arial Narrow" w:cs="Times New Roman"/>
          <w:bCs/>
          <w:sz w:val="22"/>
          <w:szCs w:val="22"/>
          <w:lang w:eastAsia="en-US"/>
        </w:rPr>
        <w:t>R</w:t>
      </w:r>
      <w:r w:rsidR="00D15863" w:rsidRPr="0027237B">
        <w:rPr>
          <w:rFonts w:ascii="Arial Narrow" w:eastAsia="Calibri" w:hAnsi="Arial Narrow" w:cs="Times New Roman"/>
          <w:bCs/>
          <w:sz w:val="22"/>
          <w:szCs w:val="22"/>
          <w:lang w:eastAsia="en-US"/>
        </w:rPr>
        <w:t>i</w:t>
      </w:r>
      <w:r w:rsidR="00F228B6" w:rsidRPr="0027237B">
        <w:rPr>
          <w:rFonts w:ascii="Arial Narrow" w:eastAsia="Calibri" w:hAnsi="Arial Narrow" w:cs="Times New Roman"/>
          <w:bCs/>
          <w:sz w:val="22"/>
          <w:szCs w:val="22"/>
          <w:lang w:eastAsia="en-US"/>
        </w:rPr>
        <w:t xml:space="preserve">adne, </w:t>
      </w:r>
      <w:r w:rsidR="0027237B" w:rsidRPr="0027237B">
        <w:rPr>
          <w:rFonts w:ascii="Arial Narrow" w:eastAsia="Calibri" w:hAnsi="Arial Narrow" w:cs="Times New Roman"/>
          <w:bCs/>
          <w:sz w:val="22"/>
          <w:szCs w:val="22"/>
          <w:lang w:eastAsia="en-US"/>
        </w:rPr>
        <w:t>V</w:t>
      </w:r>
      <w:r w:rsidR="00D15863" w:rsidRPr="0027237B">
        <w:rPr>
          <w:rFonts w:ascii="Arial Narrow" w:eastAsia="Calibri" w:hAnsi="Arial Narrow" w:cs="Times New Roman"/>
          <w:bCs/>
          <w:sz w:val="22"/>
          <w:szCs w:val="22"/>
          <w:lang w:eastAsia="en-US"/>
        </w:rPr>
        <w:t>čas</w:t>
      </w:r>
      <w:r w:rsidR="00D15863"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w:t>
      </w:r>
      <w:r w:rsidRPr="00403177">
        <w:rPr>
          <w:rFonts w:ascii="Arial Narrow" w:eastAsia="Calibri" w:hAnsi="Arial Narrow" w:cs="Times New Roman"/>
          <w:bCs/>
          <w:sz w:val="22"/>
          <w:szCs w:val="22"/>
          <w:lang w:eastAsia="sk-SK"/>
        </w:rPr>
        <w:lastRenderedPageBreak/>
        <w:t xml:space="preserve">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chanizmu je poskytnutím štátnej pomoci alebo minimálnej pomoci podľa osobitných predpisov, Prijímateľ sa zaväzuje, že v súlade s § 17 ods. 4 zákona o štátnej pomoci dodrží 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prestane spĺňať podmienky poskytnutia štátnej pomoci/pomoci de minimis podľa zákona o štátnej pomoci a/alebo Schémy štátnej pomoci / Schémy pomoci de minimis</w:t>
      </w:r>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/pomoci de minimis</w:t>
      </w:r>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572E3188" w:rsidR="00D044E6" w:rsidRPr="0078709A" w:rsidRDefault="00D044E6" w:rsidP="00F228B6">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w:t>
      </w:r>
      <w:r w:rsidR="00F228B6" w:rsidRPr="00F228B6">
        <w:rPr>
          <w:rFonts w:ascii="Arial Narrow" w:hAnsi="Arial Narrow" w:cs="Arial"/>
        </w:rPr>
        <w:t>považuje sa to za podstatné porušenie Zmluvy podľa článku 11 VZP</w:t>
      </w:r>
      <w:r w:rsidR="0027237B">
        <w:rPr>
          <w:rFonts w:ascii="Arial Narrow" w:hAnsi="Arial Narrow" w:cs="Arial"/>
        </w:rPr>
        <w:t>.</w:t>
      </w:r>
      <w:r w:rsidR="00F228B6">
        <w:rPr>
          <w:rFonts w:ascii="Arial Narrow" w:hAnsi="Arial Narrow" w:cs="Arial"/>
        </w:rPr>
        <w:t xml:space="preserve"> Z</w:t>
      </w:r>
      <w:r w:rsidRPr="0078709A">
        <w:rPr>
          <w:rFonts w:ascii="Arial Narrow" w:hAnsi="Arial Narrow" w:cs="Arial"/>
        </w:rPr>
        <w:t xml:space="preserve">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747E6A1E" w14:textId="4979C8A4" w:rsidR="006639BF" w:rsidRPr="00F865AF" w:rsidRDefault="002B3583" w:rsidP="00F865AF">
      <w:pPr>
        <w:pStyle w:val="Nadpis1"/>
        <w:spacing w:before="0"/>
        <w:jc w:val="center"/>
        <w:rPr>
          <w:rFonts w:ascii="Arial Narrow" w:hAnsi="Arial Narrow"/>
          <w:b/>
          <w:sz w:val="26"/>
          <w:szCs w:val="26"/>
        </w:rPr>
      </w:pPr>
      <w:bookmarkStart w:id="5" w:name="_Toc190770804"/>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Start w:id="6" w:name="_Toc93063186"/>
      <w:r w:rsidR="00671FA7">
        <w:rPr>
          <w:rFonts w:ascii="Arial Narrow" w:hAnsi="Arial Narrow"/>
          <w:b/>
          <w:sz w:val="26"/>
          <w:szCs w:val="26"/>
        </w:rPr>
        <w:br/>
      </w:r>
      <w:r w:rsidR="001E61BB" w:rsidRPr="00F865AF">
        <w:rPr>
          <w:rFonts w:ascii="Arial Narrow" w:hAnsi="Arial Narrow"/>
          <w:b/>
          <w:sz w:val="26"/>
          <w:szCs w:val="26"/>
        </w:rPr>
        <w:t>VEREJNÉ OBSTARÁVANIE SLUŽIEB, TOVAROV A PRÁC PRIJÍMATEĽOM</w:t>
      </w:r>
      <w:bookmarkEnd w:id="5"/>
      <w:bookmarkEnd w:id="6"/>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w:t>
      </w:r>
      <w:r w:rsidRPr="0078709A">
        <w:rPr>
          <w:rFonts w:ascii="Arial Narrow" w:hAnsi="Arial Narrow"/>
          <w:sz w:val="22"/>
          <w:szCs w:val="22"/>
        </w:rPr>
        <w:lastRenderedPageBreak/>
        <w:t xml:space="preserve">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ŽoP podľa odseku 4 tohto článku VZP</w:t>
      </w:r>
      <w:r w:rsidRPr="0078709A">
        <w:rPr>
          <w:rFonts w:ascii="Arial Narrow" w:hAnsi="Arial Narrow"/>
          <w:sz w:val="22"/>
          <w:szCs w:val="22"/>
        </w:rPr>
        <w:t>.</w:t>
      </w:r>
    </w:p>
    <w:p w14:paraId="33A32287" w14:textId="1AFF9338" w:rsidR="006639BF" w:rsidRPr="006B35AD"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áväznej dokumentácii</w:t>
      </w:r>
      <w:r w:rsidR="006B35AD">
        <w:rPr>
          <w:rFonts w:ascii="Arial Narrow" w:hAnsi="Arial Narrow"/>
          <w:sz w:val="22"/>
          <w:szCs w:val="22"/>
        </w:rPr>
        <w:t xml:space="preserve">. </w:t>
      </w:r>
    </w:p>
    <w:p w14:paraId="5CCC6077" w14:textId="04010092" w:rsidR="006B35AD" w:rsidRPr="006B35AD" w:rsidRDefault="006B35AD" w:rsidP="006B35AD">
      <w:pPr>
        <w:pStyle w:val="Odsekzoznamu"/>
        <w:numPr>
          <w:ilvl w:val="1"/>
          <w:numId w:val="6"/>
        </w:numPr>
        <w:spacing w:after="0"/>
        <w:rPr>
          <w:rFonts w:ascii="Arial Narrow" w:hAnsi="Arial Narrow" w:cs="Times New Roman"/>
          <w:bCs/>
          <w:lang w:eastAsia="zh-CN"/>
        </w:rPr>
      </w:pPr>
      <w:r w:rsidRPr="006B35AD">
        <w:rPr>
          <w:rFonts w:ascii="Arial Narrow" w:hAnsi="Arial Narrow" w:cs="Times New Roman"/>
          <w:bCs/>
          <w:lang w:eastAsia="zh-CN"/>
        </w:rPr>
        <w:t xml:space="preserve">Overenie dodržania pravidiel, postupov a princípov verejného obstarávania Prijímateľom vykonáva Vykonávateľ spravidla v rámci administratívnej finančnej kontroly ŽoP podľa zákona o finančnej kontrole. Prijímateľ je povinný predložiť Vykonávateľovi na kontrolu aj každý dodatok k zmluve, ktorá bola výsledkom verejného obstarávania, </w:t>
      </w:r>
      <w:r w:rsidR="00E36C4D" w:rsidRPr="00E36C4D">
        <w:rPr>
          <w:rFonts w:ascii="Arial Narrow" w:hAnsi="Arial Narrow" w:cs="Times New Roman"/>
          <w:bCs/>
          <w:lang w:eastAsia="zh-CN"/>
        </w:rPr>
        <w:t>B</w:t>
      </w:r>
      <w:r w:rsidRPr="00E36C4D">
        <w:rPr>
          <w:rFonts w:ascii="Arial Narrow" w:hAnsi="Arial Narrow" w:cs="Times New Roman"/>
          <w:bCs/>
          <w:lang w:eastAsia="zh-CN"/>
        </w:rPr>
        <w:t xml:space="preserve">ezodkladne </w:t>
      </w:r>
      <w:r w:rsidRPr="006B35AD">
        <w:rPr>
          <w:rFonts w:ascii="Arial Narrow" w:hAnsi="Arial Narrow" w:cs="Times New Roman"/>
          <w:bCs/>
          <w:lang w:eastAsia="zh-CN"/>
        </w:rPr>
        <w:t>po nadobudnutí účinnosti takéhoto dodatku. Vykonávateľ vykoná Kontrolu dodržania pravidiel, postupov a princípov verejného obstarávania Prijímateľom aj na overenie týchto dodatkov.</w:t>
      </w:r>
    </w:p>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29E343C4" w14:textId="3F7F67EE" w:rsidR="006639BF" w:rsidRPr="00F865AF" w:rsidRDefault="001E61BB" w:rsidP="00F865AF">
      <w:pPr>
        <w:pStyle w:val="Nadpis1"/>
        <w:spacing w:before="0"/>
        <w:jc w:val="center"/>
        <w:rPr>
          <w:rFonts w:ascii="Arial Narrow" w:hAnsi="Arial Narrow"/>
          <w:b/>
          <w:sz w:val="26"/>
          <w:szCs w:val="26"/>
        </w:rPr>
      </w:pPr>
      <w:bookmarkStart w:id="7" w:name="_Toc19077080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Start w:id="8" w:name="_Toc93063188"/>
      <w:r w:rsidR="00671FA7">
        <w:rPr>
          <w:rFonts w:ascii="Arial Narrow" w:hAnsi="Arial Narrow"/>
          <w:b/>
          <w:sz w:val="26"/>
          <w:szCs w:val="26"/>
        </w:rPr>
        <w:br/>
      </w:r>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7"/>
      <w:bookmarkEnd w:id="8"/>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221EE7">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lastRenderedPageBreak/>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20E2C23A"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nepredstavujú </w:t>
      </w:r>
      <w:r w:rsidR="00E36C4D" w:rsidRPr="00E36C4D">
        <w:rPr>
          <w:rFonts w:ascii="Arial Narrow" w:eastAsia="Calibri" w:hAnsi="Arial Narrow" w:cs="Times New Roman"/>
          <w:sz w:val="22"/>
          <w:szCs w:val="22"/>
          <w:lang w:eastAsia="sk-SK"/>
        </w:rPr>
        <w:t>D</w:t>
      </w:r>
      <w:r w:rsidRPr="00E36C4D">
        <w:rPr>
          <w:rFonts w:ascii="Arial Narrow" w:eastAsia="Calibri" w:hAnsi="Arial Narrow" w:cs="Times New Roman"/>
          <w:sz w:val="22"/>
          <w:szCs w:val="22"/>
          <w:lang w:eastAsia="sk-SK"/>
        </w:rPr>
        <w:t>vojité financovanie</w:t>
      </w:r>
      <w:r w:rsidRPr="00C97B82">
        <w:rPr>
          <w:rFonts w:ascii="Arial Narrow" w:eastAsia="Calibri" w:hAnsi="Arial Narrow" w:cs="Times New Roman"/>
          <w:sz w:val="22"/>
          <w:szCs w:val="22"/>
          <w:lang w:eastAsia="sk-SK"/>
        </w:rPr>
        <w:t>,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9F2666">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ŽoP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ŽoP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nížená suma požadovaná na preplatenie v rámci podanej ŽoP, ak vo zvyšnej časti bude ŽoP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38444D35" w14:textId="4794ACA2" w:rsidR="006639BF" w:rsidRPr="00F865AF" w:rsidRDefault="001E61BB" w:rsidP="00F865AF">
      <w:pPr>
        <w:pStyle w:val="Nadpis1"/>
        <w:spacing w:before="0"/>
        <w:jc w:val="center"/>
        <w:rPr>
          <w:rFonts w:ascii="Arial Narrow" w:hAnsi="Arial Narrow"/>
          <w:b/>
          <w:sz w:val="26"/>
          <w:szCs w:val="26"/>
        </w:rPr>
      </w:pPr>
      <w:bookmarkStart w:id="9" w:name="_Toc190770806"/>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Start w:id="10" w:name="_Toc93063190"/>
      <w:r w:rsidR="00671FA7">
        <w:rPr>
          <w:rFonts w:ascii="Arial Narrow" w:hAnsi="Arial Narrow"/>
          <w:b/>
          <w:sz w:val="26"/>
          <w:szCs w:val="26"/>
        </w:rPr>
        <w:br/>
      </w:r>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9"/>
      <w:bookmarkEnd w:id="10"/>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Prijímateľ ich predkladá spolu s predložením ŽoP,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lastRenderedPageBreak/>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6FA3D762" w:rsidR="000E56BE" w:rsidRPr="0015113D" w:rsidRDefault="00D20E07" w:rsidP="0015113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r w:rsidRPr="0078709A">
        <w:rPr>
          <w:rFonts w:ascii="Arial Narrow" w:eastAsia="Calibri" w:hAnsi="Arial Narrow" w:cs="Arial"/>
          <w:sz w:val="22"/>
          <w:szCs w:val="22"/>
          <w:lang w:eastAsia="en-US"/>
        </w:rPr>
        <w:t>ŽoP</w:t>
      </w:r>
      <w:r w:rsidR="0057414A">
        <w:rPr>
          <w:rFonts w:ascii="Arial Narrow" w:eastAsia="Calibri" w:hAnsi="Arial Narrow" w:cs="Arial"/>
          <w:sz w:val="22"/>
          <w:szCs w:val="22"/>
          <w:lang w:eastAsia="en-US"/>
        </w:rPr>
        <w:t>.</w:t>
      </w:r>
      <w:r w:rsidR="0057414A" w:rsidRPr="0057414A">
        <w:t xml:space="preserve"> </w:t>
      </w:r>
      <w:r w:rsidR="0057414A" w:rsidRPr="0057414A">
        <w:rPr>
          <w:rFonts w:ascii="Arial Narrow" w:eastAsia="Calibri" w:hAnsi="Arial Narrow" w:cs="Arial"/>
          <w:sz w:val="22"/>
          <w:szCs w:val="22"/>
          <w:lang w:eastAsia="en-US"/>
        </w:rPr>
        <w:t>Monitorované obdobie záverečne</w:t>
      </w:r>
      <w:r w:rsidR="0015113D">
        <w:rPr>
          <w:rFonts w:ascii="Arial Narrow" w:eastAsia="Calibri" w:hAnsi="Arial Narrow" w:cs="Arial"/>
          <w:sz w:val="22"/>
          <w:szCs w:val="22"/>
          <w:lang w:eastAsia="en-US"/>
        </w:rPr>
        <w:t>j monitorovacej správy je celé obdobie realizácie projektu.</w:t>
      </w:r>
      <w:r w:rsidR="0015113D" w:rsidRPr="0015113D">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1C7138CE"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554C666F" w14:textId="3529ADC2" w:rsidR="006639BF" w:rsidRPr="00F865AF" w:rsidRDefault="009553B2" w:rsidP="00F865AF">
      <w:pPr>
        <w:pStyle w:val="Nadpis1"/>
        <w:spacing w:before="0"/>
        <w:jc w:val="center"/>
        <w:rPr>
          <w:rFonts w:ascii="Arial Narrow" w:hAnsi="Arial Narrow"/>
          <w:b/>
          <w:sz w:val="26"/>
          <w:szCs w:val="26"/>
        </w:rPr>
      </w:pPr>
      <w:bookmarkStart w:id="11" w:name="_Toc19077080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Start w:id="12" w:name="_Toc93063192"/>
      <w:r w:rsidR="00671FA7">
        <w:rPr>
          <w:rFonts w:ascii="Arial Narrow" w:hAnsi="Arial Narrow"/>
          <w:b/>
          <w:sz w:val="26"/>
          <w:szCs w:val="26"/>
        </w:rPr>
        <w:br/>
      </w:r>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1"/>
      <w:bookmarkEnd w:id="12"/>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42574E0A" w:rsidR="00E136A8" w:rsidRPr="0078709A" w:rsidRDefault="001E61BB" w:rsidP="006228D4">
      <w:pPr>
        <w:pStyle w:val="Odsekzoznamu"/>
        <w:numPr>
          <w:ilvl w:val="0"/>
          <w:numId w:val="9"/>
        </w:numPr>
        <w:spacing w:after="0" w:line="240" w:lineRule="auto"/>
        <w:ind w:left="567" w:hanging="567"/>
        <w:jc w:val="both"/>
        <w:rPr>
          <w:rFonts w:ascii="Arial Narrow" w:hAnsi="Arial Narrow"/>
        </w:rPr>
      </w:pPr>
      <w:r w:rsidRPr="003A6CDB">
        <w:rPr>
          <w:rFonts w:ascii="Arial Narrow" w:hAnsi="Arial Narrow"/>
        </w:rPr>
        <w:t xml:space="preserve">Prijímateľ </w:t>
      </w:r>
      <w:r w:rsidR="0057414A" w:rsidRPr="003A6CDB">
        <w:rPr>
          <w:rFonts w:ascii="Arial Narrow" w:hAnsi="Arial Narrow"/>
        </w:rPr>
        <w:t>je povinný poskytnúť súčinnosť Európskej komisii, Vykonávateľovi a NIKA, podľa článku 34 nariadenia (EÚ) 241/2021 na zabezpečenie zviditeľnenia mechanizmu na podporu obnovy a odolnosti, tak, že poskytne koherentné, účinné a primerané cielené informácie</w:t>
      </w:r>
      <w:r w:rsidR="0015113D">
        <w:rPr>
          <w:rFonts w:ascii="Arial Narrow" w:hAnsi="Arial Narrow"/>
        </w:rPr>
        <w:t xml:space="preserve">. </w:t>
      </w:r>
      <w:r w:rsidR="0015113D" w:rsidRPr="0015113D">
        <w:rPr>
          <w:rFonts w:ascii="Arial Narrow" w:hAnsi="Arial Narrow"/>
        </w:rPr>
        <w:t xml:space="preserve">Prijímateľ je povinný počas účinnosti </w:t>
      </w:r>
      <w:r w:rsidR="0015113D" w:rsidRPr="0015113D">
        <w:rPr>
          <w:rFonts w:ascii="Arial Narrow" w:hAnsi="Arial Narrow"/>
        </w:rPr>
        <w:lastRenderedPageBreak/>
        <w:t>Zmluvy informovať verejnosť a rôzne cieľové skupiny vrátane médií</w:t>
      </w:r>
      <w:r w:rsidR="0015113D">
        <w:rPr>
          <w:rFonts w:ascii="Arial Narrow" w:hAnsi="Arial Narrow"/>
        </w:rPr>
        <w:t xml:space="preserve"> o</w:t>
      </w:r>
      <w:r w:rsidR="00410D6F" w:rsidRPr="003A6CDB">
        <w:rPr>
          <w:rFonts w:ascii="Arial Narrow" w:hAnsi="Arial Narrow"/>
        </w:rPr>
        <w:t> </w:t>
      </w:r>
      <w:r w:rsidR="00AE4BD5" w:rsidRPr="003A6CDB">
        <w:rPr>
          <w:rFonts w:ascii="Arial Narrow" w:hAnsi="Arial Narrow"/>
        </w:rPr>
        <w:t>P</w:t>
      </w:r>
      <w:r w:rsidRPr="003A6CDB">
        <w:rPr>
          <w:rFonts w:ascii="Arial Narrow" w:hAnsi="Arial Narrow"/>
        </w:rPr>
        <w:t xml:space="preserve">rostriedkoch </w:t>
      </w:r>
      <w:r w:rsidR="00D77525" w:rsidRPr="003A6CDB">
        <w:rPr>
          <w:rFonts w:ascii="Arial Narrow" w:hAnsi="Arial Narrow"/>
        </w:rPr>
        <w:t>m</w:t>
      </w:r>
      <w:r w:rsidRPr="003A6CDB">
        <w:rPr>
          <w:rFonts w:ascii="Arial Narrow" w:hAnsi="Arial Narrow"/>
        </w:rPr>
        <w:t>echanizmu, ktoré na základe Zmluvy získa, resp. získal, a</w:t>
      </w:r>
      <w:r w:rsidR="00410D6F" w:rsidRPr="003A6CDB">
        <w:rPr>
          <w:rFonts w:ascii="Arial Narrow" w:hAnsi="Arial Narrow"/>
        </w:rPr>
        <w:t> </w:t>
      </w:r>
      <w:r w:rsidRPr="003A6CDB">
        <w:rPr>
          <w:rFonts w:ascii="Arial Narrow" w:hAnsi="Arial Narrow"/>
        </w:rPr>
        <w:t>to prostredníctvom opatrení v</w:t>
      </w:r>
      <w:r w:rsidR="00410D6F" w:rsidRPr="003A6CDB">
        <w:rPr>
          <w:rFonts w:ascii="Arial Narrow" w:hAnsi="Arial Narrow"/>
        </w:rPr>
        <w:t> </w:t>
      </w:r>
      <w:r w:rsidRPr="003A6CDB">
        <w:rPr>
          <w:rFonts w:ascii="Arial Narrow" w:hAnsi="Arial Narrow"/>
        </w:rPr>
        <w:t>oblasti informovania, komunikácie a</w:t>
      </w:r>
      <w:r w:rsidR="00410D6F" w:rsidRPr="003A6CDB">
        <w:rPr>
          <w:rFonts w:ascii="Arial Narrow" w:hAnsi="Arial Narrow"/>
        </w:rPr>
        <w:t> </w:t>
      </w:r>
      <w:r w:rsidRPr="003A6CDB">
        <w:rPr>
          <w:rFonts w:ascii="Arial Narrow" w:hAnsi="Arial Narrow"/>
        </w:rPr>
        <w:t>viditeľnosti uvedených v</w:t>
      </w:r>
      <w:r w:rsidR="00410D6F" w:rsidRPr="003A6CDB">
        <w:rPr>
          <w:rFonts w:ascii="Arial Narrow" w:hAnsi="Arial Narrow"/>
        </w:rPr>
        <w:t> </w:t>
      </w:r>
      <w:r w:rsidRPr="003A6CDB">
        <w:rPr>
          <w:rFonts w:ascii="Arial Narrow" w:hAnsi="Arial Narrow"/>
        </w:rPr>
        <w:t>tomto článku VZP, ostatných ustanoveniach Zmluvy a</w:t>
      </w:r>
      <w:r w:rsidR="00410D6F" w:rsidRPr="003A6CDB">
        <w:rPr>
          <w:rFonts w:ascii="Arial Narrow" w:hAnsi="Arial Narrow"/>
        </w:rPr>
        <w:t> </w:t>
      </w:r>
      <w:r w:rsidR="00D77525" w:rsidRPr="003A6CDB">
        <w:rPr>
          <w:rFonts w:ascii="Arial Narrow" w:hAnsi="Arial Narrow"/>
        </w:rPr>
        <w:t>Záväzn</w:t>
      </w:r>
      <w:r w:rsidR="00C802B8" w:rsidRPr="003A6CDB">
        <w:rPr>
          <w:rFonts w:ascii="Arial Narrow" w:hAnsi="Arial Narrow"/>
        </w:rPr>
        <w:t>ej</w:t>
      </w:r>
      <w:r w:rsidR="00D77525" w:rsidRPr="003A6CDB">
        <w:rPr>
          <w:rFonts w:ascii="Arial Narrow" w:hAnsi="Arial Narrow"/>
        </w:rPr>
        <w:t xml:space="preserve"> </w:t>
      </w:r>
      <w:r w:rsidRPr="003A6CDB">
        <w:rPr>
          <w:rFonts w:ascii="Arial Narrow" w:hAnsi="Arial Narrow"/>
        </w:rPr>
        <w:t>dokument</w:t>
      </w:r>
      <w:r w:rsidR="00C802B8" w:rsidRPr="003A6CDB">
        <w:rPr>
          <w:rFonts w:ascii="Arial Narrow" w:hAnsi="Arial Narrow"/>
        </w:rPr>
        <w:t>ácie</w:t>
      </w:r>
      <w:r w:rsidRPr="003A6CDB">
        <w:rPr>
          <w:rFonts w:ascii="Arial Narrow" w:hAnsi="Arial Narrow"/>
        </w:rPr>
        <w:t>.</w:t>
      </w:r>
      <w:r w:rsidR="00C52AD6" w:rsidRPr="003A6CDB">
        <w:rPr>
          <w:rFonts w:ascii="Arial Narrow" w:hAnsi="Arial Narrow"/>
        </w:rPr>
        <w:t xml:space="preserve"> Prijímateľ s</w:t>
      </w:r>
      <w:r w:rsidR="00410D6F" w:rsidRPr="003A6CDB">
        <w:rPr>
          <w:rFonts w:ascii="Arial Narrow" w:hAnsi="Arial Narrow"/>
        </w:rPr>
        <w:t> </w:t>
      </w:r>
      <w:r w:rsidR="00C52AD6" w:rsidRPr="003A6CDB">
        <w:rPr>
          <w:rFonts w:ascii="Arial Narrow" w:hAnsi="Arial Narrow"/>
        </w:rPr>
        <w:t>cieľom zviditeľniť mechanizmus na podporu obnovy a</w:t>
      </w:r>
      <w:r w:rsidR="00410D6F" w:rsidRPr="003A6CDB">
        <w:rPr>
          <w:rFonts w:ascii="Arial Narrow" w:hAnsi="Arial Narrow"/>
        </w:rPr>
        <w:t> </w:t>
      </w:r>
      <w:r w:rsidR="00C52AD6" w:rsidRPr="003A6CDB">
        <w:rPr>
          <w:rFonts w:ascii="Arial Narrow" w:hAnsi="Arial Narrow"/>
        </w:rPr>
        <w:t>odolnosti</w:t>
      </w:r>
      <w:r w:rsidR="00C52AD6" w:rsidRPr="0078709A">
        <w:rPr>
          <w:rFonts w:ascii="Arial Narrow" w:hAnsi="Arial Narrow"/>
        </w:rPr>
        <w:t xml:space="preserve">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 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6228D4">
      <w:pPr>
        <w:pStyle w:val="Odsekzoznamu"/>
        <w:numPr>
          <w:ilvl w:val="1"/>
          <w:numId w:val="47"/>
        </w:numPr>
        <w:spacing w:after="0" w:line="240" w:lineRule="auto"/>
        <w:ind w:left="567" w:hanging="567"/>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6228D4">
      <w:pPr>
        <w:pStyle w:val="Odsekzoznamu"/>
        <w:numPr>
          <w:ilvl w:val="2"/>
          <w:numId w:val="47"/>
        </w:numPr>
        <w:spacing w:after="0" w:line="240" w:lineRule="auto"/>
        <w:ind w:left="567" w:hanging="567"/>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nápisom „Financované Európskou úniou NextGenerationEU“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6228D4">
      <w:pPr>
        <w:pStyle w:val="Odsekzoznamu"/>
        <w:numPr>
          <w:ilvl w:val="2"/>
          <w:numId w:val="47"/>
        </w:numPr>
        <w:spacing w:after="0" w:line="240" w:lineRule="auto"/>
        <w:ind w:left="567" w:hanging="567"/>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r w:rsidR="00360CA5" w:rsidRPr="00C97B82">
        <w:rPr>
          <w:rFonts w:ascii="Arial Narrow" w:hAnsi="Arial Narrow"/>
        </w:rPr>
        <w:t>L</w:t>
      </w:r>
      <w:r w:rsidR="001864A2" w:rsidRPr="00C97B82">
        <w:rPr>
          <w:rFonts w:ascii="Arial Narrow" w:hAnsi="Arial Narrow"/>
        </w:rPr>
        <w:t>ogomanuálu podľa Záväznej dokumentácie</w:t>
      </w:r>
      <w:r w:rsidRPr="00C97B82">
        <w:rPr>
          <w:rFonts w:ascii="Arial Narrow" w:hAnsi="Arial Narrow"/>
        </w:rPr>
        <w:t>;</w:t>
      </w:r>
    </w:p>
    <w:p w14:paraId="02FB481E" w14:textId="77777777" w:rsidR="00C97B82" w:rsidRDefault="000B7DB0" w:rsidP="006228D4">
      <w:pPr>
        <w:pStyle w:val="Odsekzoznamu"/>
        <w:numPr>
          <w:ilvl w:val="2"/>
          <w:numId w:val="47"/>
        </w:numPr>
        <w:spacing w:after="0" w:line="240" w:lineRule="auto"/>
        <w:ind w:left="567" w:hanging="567"/>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6228D4">
      <w:pPr>
        <w:pStyle w:val="Odsekzoznamu"/>
        <w:numPr>
          <w:ilvl w:val="2"/>
          <w:numId w:val="47"/>
        </w:numPr>
        <w:spacing w:after="0" w:line="240" w:lineRule="auto"/>
        <w:ind w:left="567" w:hanging="567"/>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6228D4">
      <w:pPr>
        <w:pStyle w:val="Odsekzoznamu"/>
        <w:numPr>
          <w:ilvl w:val="1"/>
          <w:numId w:val="47"/>
        </w:numPr>
        <w:ind w:left="567" w:hanging="567"/>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6228D4">
      <w:pPr>
        <w:pStyle w:val="Odsekzoznamu"/>
        <w:numPr>
          <w:ilvl w:val="2"/>
          <w:numId w:val="47"/>
        </w:numPr>
        <w:spacing w:after="0" w:line="240" w:lineRule="auto"/>
        <w:ind w:left="567" w:hanging="567"/>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nápisom „Financované Európskou úniou NextGenerationEU“ na vlastnom webovom sídle;</w:t>
      </w:r>
    </w:p>
    <w:p w14:paraId="4D738EB8" w14:textId="77777777" w:rsidR="00C97B82" w:rsidRPr="00C97B82" w:rsidRDefault="000B7DB0" w:rsidP="006228D4">
      <w:pPr>
        <w:pStyle w:val="Odsekzoznamu"/>
        <w:numPr>
          <w:ilvl w:val="2"/>
          <w:numId w:val="47"/>
        </w:numPr>
        <w:spacing w:after="0" w:line="240" w:lineRule="auto"/>
        <w:ind w:left="567" w:hanging="567"/>
        <w:jc w:val="both"/>
        <w:rPr>
          <w:rFonts w:ascii="Arial Narrow" w:hAnsi="Arial Narrow"/>
        </w:rPr>
      </w:pPr>
      <w:r w:rsidRPr="00C97B82">
        <w:rPr>
          <w:rFonts w:ascii="Arial Narrow" w:hAnsi="Arial Narrow"/>
        </w:rPr>
        <w:t>uvedenie emblému EÚ s</w:t>
      </w:r>
      <w:r w:rsidR="00410D6F" w:rsidRPr="00C97B82">
        <w:rPr>
          <w:rFonts w:ascii="Arial Narrow" w:hAnsi="Arial Narrow"/>
        </w:rPr>
        <w:t> </w:t>
      </w:r>
      <w:r w:rsidRPr="00C97B82">
        <w:rPr>
          <w:rFonts w:ascii="Arial Narrow" w:hAnsi="Arial Narrow"/>
        </w:rPr>
        <w:t>nápisom „Financované Európskou úniou NextGenerationEU“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6228D4">
      <w:pPr>
        <w:pStyle w:val="Odsekzoznamu"/>
        <w:numPr>
          <w:ilvl w:val="2"/>
          <w:numId w:val="47"/>
        </w:numPr>
        <w:spacing w:after="0" w:line="240" w:lineRule="auto"/>
        <w:ind w:left="567" w:hanging="567"/>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6228D4">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6228D4">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72B1469" w14:textId="6ED85FA4" w:rsidR="006639BF" w:rsidRPr="00481D32" w:rsidRDefault="002B3583" w:rsidP="00F865AF">
      <w:pPr>
        <w:pStyle w:val="Nadpis1"/>
        <w:spacing w:before="0"/>
        <w:jc w:val="center"/>
        <w:rPr>
          <w:rFonts w:ascii="Arial Narrow" w:hAnsi="Arial Narrow"/>
          <w:b/>
          <w:sz w:val="26"/>
          <w:szCs w:val="26"/>
        </w:rPr>
      </w:pPr>
      <w:bookmarkStart w:id="13" w:name="_Toc190770808"/>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Start w:id="14" w:name="_Toc93063194"/>
      <w:r w:rsidR="00671FA7">
        <w:rPr>
          <w:rFonts w:ascii="Arial Narrow" w:hAnsi="Arial Narrow"/>
          <w:b/>
          <w:sz w:val="26"/>
          <w:szCs w:val="26"/>
        </w:rPr>
        <w:br/>
      </w:r>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3"/>
      <w:bookmarkEnd w:id="14"/>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 xml:space="preserve">výnimkou prípadov, kedy pre zabezpečenie </w:t>
      </w:r>
      <w:r w:rsidRPr="00822412">
        <w:rPr>
          <w:rFonts w:ascii="Arial Narrow" w:hAnsi="Arial Narrow" w:cs="Times New Roman"/>
        </w:rPr>
        <w:lastRenderedPageBreak/>
        <w:t>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práv priemyselného vlastníctva, 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ktorých sa Prijímateľ domnieva, že sa na ne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za iných ako trhových podmienok môže zakladať štátnu pomoc v zmysle čl. 107 a nasl.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w:t>
      </w:r>
      <w:r w:rsidRPr="0078709A">
        <w:rPr>
          <w:rFonts w:ascii="Arial Narrow" w:eastAsia="Calibri" w:hAnsi="Arial Narrow" w:cs="Times New Roman"/>
          <w:sz w:val="22"/>
          <w:szCs w:val="22"/>
          <w:lang w:eastAsia="en-US"/>
        </w:rPr>
        <w:lastRenderedPageBreak/>
        <w:t xml:space="preserve">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07A3A37" w14:textId="6449E6D8" w:rsidR="006639BF" w:rsidRPr="00F865AF" w:rsidRDefault="002B3583" w:rsidP="008A23C0">
      <w:pPr>
        <w:pStyle w:val="Nadpis1"/>
        <w:spacing w:before="0"/>
        <w:jc w:val="center"/>
        <w:rPr>
          <w:rFonts w:ascii="Arial Narrow" w:hAnsi="Arial Narrow"/>
          <w:b/>
          <w:sz w:val="26"/>
          <w:szCs w:val="26"/>
        </w:rPr>
      </w:pPr>
      <w:bookmarkStart w:id="15" w:name="_Toc19077080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Start w:id="16" w:name="_Toc93063196"/>
      <w:r w:rsidR="00671FA7">
        <w:rPr>
          <w:rFonts w:ascii="Arial Narrow" w:hAnsi="Arial Narrow"/>
          <w:b/>
          <w:sz w:val="26"/>
          <w:szCs w:val="26"/>
        </w:rPr>
        <w:br/>
      </w:r>
      <w:r w:rsidR="001E61BB" w:rsidRPr="00F865AF">
        <w:rPr>
          <w:rFonts w:ascii="Arial Narrow" w:hAnsi="Arial Narrow"/>
          <w:b/>
          <w:sz w:val="26"/>
          <w:szCs w:val="26"/>
        </w:rPr>
        <w:t>PREVOD A PRECHOD PRÁV A POVINNOSTÍ</w:t>
      </w:r>
      <w:bookmarkEnd w:id="15"/>
      <w:bookmarkEnd w:id="16"/>
    </w:p>
    <w:p w14:paraId="7C1826D2" w14:textId="77777777" w:rsidR="006639BF" w:rsidRPr="0078709A" w:rsidRDefault="006639BF">
      <w:pPr>
        <w:rPr>
          <w:lang w:eastAsia="sk-SK"/>
        </w:rPr>
      </w:pPr>
    </w:p>
    <w:p w14:paraId="45963422" w14:textId="77777777" w:rsidR="006639BF" w:rsidRPr="0078709A"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w:t>
      </w:r>
      <w:r w:rsidRPr="0078709A">
        <w:rPr>
          <w:rFonts w:ascii="Arial Narrow" w:eastAsia="Times New Roman" w:hAnsi="Arial Narrow" w:cs="Times New Roman"/>
          <w:sz w:val="22"/>
          <w:szCs w:val="22"/>
          <w:lang w:eastAsia="sk-SK"/>
        </w:rPr>
        <w:lastRenderedPageBreak/>
        <w:t xml:space="preserve">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nasl.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0F19282F" w14:textId="63E4E224" w:rsidR="00172A41" w:rsidRPr="008A23C0" w:rsidRDefault="002B3583" w:rsidP="008A23C0">
      <w:pPr>
        <w:pStyle w:val="Nadpis1"/>
        <w:spacing w:before="0"/>
        <w:jc w:val="center"/>
        <w:rPr>
          <w:rFonts w:ascii="Arial Narrow" w:hAnsi="Arial Narrow"/>
          <w:b/>
          <w:sz w:val="26"/>
          <w:szCs w:val="26"/>
        </w:rPr>
      </w:pPr>
      <w:bookmarkStart w:id="17" w:name="_Toc190770810"/>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Start w:id="18" w:name="_Toc93063198"/>
      <w:r w:rsidR="00671FA7">
        <w:rPr>
          <w:rFonts w:ascii="Arial Narrow" w:hAnsi="Arial Narrow"/>
          <w:b/>
          <w:sz w:val="26"/>
          <w:szCs w:val="26"/>
        </w:rPr>
        <w:br/>
      </w:r>
      <w:r w:rsidR="00172A41" w:rsidRPr="008A23C0">
        <w:rPr>
          <w:rFonts w:ascii="Arial Narrow" w:hAnsi="Arial Narrow"/>
          <w:b/>
          <w:sz w:val="26"/>
          <w:szCs w:val="26"/>
        </w:rPr>
        <w:t>REALIZÁCIA PROJEKTU</w:t>
      </w:r>
      <w:bookmarkEnd w:id="17"/>
      <w:bookmarkEnd w:id="18"/>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C97B82">
      <w:pPr>
        <w:numPr>
          <w:ilvl w:val="1"/>
          <w:numId w:val="14"/>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C97B82">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lastRenderedPageBreak/>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došlo k uplynutiu lehôt na preplatenie podanej ŽoP,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ŽoP;</w:t>
      </w:r>
    </w:p>
    <w:p w14:paraId="0ED0237C" w14:textId="77777777" w:rsidR="00172A41" w:rsidRP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ŽoP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ŽoP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307558D2" w14:textId="77777777" w:rsidR="00C32B30" w:rsidRDefault="00172A41" w:rsidP="00C32B30">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lastRenderedPageBreak/>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70865B6C" w14:textId="7D3D3709" w:rsidR="00C32B30" w:rsidRPr="00C32B30" w:rsidRDefault="00C32B30" w:rsidP="00C32B30">
      <w:pPr>
        <w:numPr>
          <w:ilvl w:val="0"/>
          <w:numId w:val="17"/>
        </w:numPr>
        <w:tabs>
          <w:tab w:val="clear" w:pos="720"/>
        </w:tabs>
        <w:ind w:left="851" w:hanging="284"/>
        <w:jc w:val="both"/>
        <w:rPr>
          <w:rFonts w:ascii="Arial Narrow" w:eastAsia="Calibri" w:hAnsi="Arial Narrow" w:cs="Times New Roman"/>
          <w:bCs/>
          <w:sz w:val="22"/>
          <w:szCs w:val="22"/>
          <w:lang w:eastAsia="en-US"/>
        </w:rPr>
      </w:pPr>
      <w:r w:rsidRPr="00C32B30">
        <w:rPr>
          <w:rFonts w:ascii="Arial Narrow" w:eastAsia="Calibri" w:hAnsi="Arial Narrow" w:cs="Times New Roman"/>
          <w:bCs/>
          <w:sz w:val="22"/>
          <w:szCs w:val="22"/>
          <w:lang w:eastAsia="en-US"/>
        </w:rPr>
        <w:t>v prípade súdneho, exekučného alebo správneho konania voči Prijímateľovi, ktoré majú alebo môžu mať vplyv na Realizáciu Projektu a/alebo na naplnenie alebo udržanie Cieľa Projektu.</w:t>
      </w:r>
    </w:p>
    <w:p w14:paraId="0329072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221EE7">
      <w:pPr>
        <w:numPr>
          <w:ilvl w:val="1"/>
          <w:numId w:val="14"/>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221EE7">
      <w:pPr>
        <w:numPr>
          <w:ilvl w:val="1"/>
          <w:numId w:val="14"/>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72593E3E" w14:textId="536D2D1D" w:rsidR="00581B4A" w:rsidRPr="008A23C0" w:rsidRDefault="002B3583" w:rsidP="008A23C0">
      <w:pPr>
        <w:pStyle w:val="Nadpis1"/>
        <w:spacing w:before="0"/>
        <w:jc w:val="center"/>
        <w:rPr>
          <w:rFonts w:ascii="Arial Narrow" w:hAnsi="Arial Narrow"/>
          <w:b/>
          <w:sz w:val="26"/>
          <w:szCs w:val="26"/>
        </w:rPr>
      </w:pPr>
      <w:bookmarkStart w:id="19" w:name="_Toc190770811"/>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Start w:id="20" w:name="_Toc93063200"/>
      <w:r w:rsidR="00671FA7">
        <w:rPr>
          <w:rFonts w:ascii="Arial Narrow" w:hAnsi="Arial Narrow"/>
          <w:b/>
          <w:sz w:val="26"/>
          <w:szCs w:val="26"/>
        </w:rPr>
        <w:br/>
      </w:r>
      <w:r w:rsidR="00581B4A" w:rsidRPr="008A23C0">
        <w:rPr>
          <w:rFonts w:ascii="Arial Narrow" w:hAnsi="Arial Narrow"/>
          <w:b/>
          <w:sz w:val="26"/>
          <w:szCs w:val="26"/>
        </w:rPr>
        <w:t>ZMENA ZMLUVY</w:t>
      </w:r>
      <w:bookmarkEnd w:id="19"/>
      <w:bookmarkEnd w:id="20"/>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alebo iná zmena, ktorá má vo vzťahu k Zmluve iba deklaratórny účinok) alebo zmena v subjekte Vykonávateľa, ku ktorej dôjde na základe všeobecne záväzného právneho predpisu, nie je zmenou, ktorá pre svoju platnosť vyžaduje zmenu Zmluvy. To 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1B7C71">
      <w:pPr>
        <w:ind w:left="732" w:firstLine="684"/>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C24998">
      <w:pPr>
        <w:pStyle w:val="Odsekzoznamu"/>
        <w:numPr>
          <w:ilvl w:val="0"/>
          <w:numId w:val="34"/>
        </w:numPr>
        <w:spacing w:after="0" w:line="240" w:lineRule="auto"/>
        <w:ind w:left="1701" w:hanging="425"/>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1B7C71">
      <w:pPr>
        <w:numPr>
          <w:ilvl w:val="1"/>
          <w:numId w:val="19"/>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Projektu predchádza žiadosť 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62319C76"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používaného systému financovania,</w:t>
      </w:r>
      <w:r w:rsidR="00F32E07">
        <w:rPr>
          <w:rFonts w:ascii="Arial Narrow" w:eastAsia="Calibri" w:hAnsi="Arial Narrow" w:cs="Times New Roman"/>
          <w:bCs/>
          <w:sz w:val="22"/>
          <w:szCs w:val="22"/>
          <w:lang w:eastAsia="sk-SK"/>
        </w:rPr>
        <w:t xml:space="preserve"> </w:t>
      </w:r>
      <w:r w:rsidRPr="00F40612">
        <w:rPr>
          <w:rFonts w:ascii="Arial Narrow" w:eastAsia="Calibri" w:hAnsi="Arial Narrow" w:cs="Times New Roman"/>
          <w:bCs/>
          <w:sz w:val="22"/>
          <w:szCs w:val="22"/>
          <w:lang w:eastAsia="sk-SK"/>
        </w:rPr>
        <w:t>doplneni</w:t>
      </w:r>
      <w:r w:rsidR="003F1FE8"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/pomoci de 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w:t>
      </w:r>
      <w:r w:rsidRPr="0078709A">
        <w:rPr>
          <w:rFonts w:ascii="Arial Narrow" w:eastAsia="Calibri" w:hAnsi="Arial Narrow" w:cs="Times New Roman"/>
          <w:sz w:val="22"/>
          <w:szCs w:val="22"/>
          <w:lang w:eastAsia="sk-SK"/>
        </w:rPr>
        <w:lastRenderedPageBreak/>
        <w:t xml:space="preserve">oprávnený realizovať predmetnú zmenu v rámci Realizácie Projektu; ak by k realizácii zmeny došlo, výdavky 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DB345D">
      <w:pPr>
        <w:numPr>
          <w:ilvl w:val="0"/>
          <w:numId w:val="19"/>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DB345D">
      <w:pPr>
        <w:numPr>
          <w:ilvl w:val="0"/>
          <w:numId w:val="19"/>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DB345D">
      <w:pPr>
        <w:numPr>
          <w:ilvl w:val="0"/>
          <w:numId w:val="19"/>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DB345D">
      <w:pPr>
        <w:numPr>
          <w:ilvl w:val="0"/>
          <w:numId w:val="19"/>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6F893418" w14:textId="7E4779CB" w:rsidR="006A6945" w:rsidRDefault="006A6945">
      <w:pPr>
        <w:rPr>
          <w:rFonts w:ascii="Arial Narrow" w:hAnsi="Arial Narrow"/>
          <w:b/>
          <w:caps/>
          <w:color w:val="1F3864"/>
          <w:sz w:val="22"/>
          <w:szCs w:val="22"/>
          <w:lang w:eastAsia="sk-SK"/>
        </w:rPr>
      </w:pPr>
    </w:p>
    <w:p w14:paraId="17185B42" w14:textId="77777777" w:rsidR="006A6945" w:rsidRDefault="006A6945">
      <w:pPr>
        <w:rPr>
          <w:rFonts w:ascii="Arial Narrow" w:hAnsi="Arial Narrow"/>
          <w:b/>
          <w:caps/>
          <w:color w:val="1F3864"/>
          <w:sz w:val="22"/>
          <w:szCs w:val="22"/>
          <w:lang w:eastAsia="sk-SK"/>
        </w:rPr>
      </w:pPr>
    </w:p>
    <w:p w14:paraId="3B0F6C03" w14:textId="77777777" w:rsidR="00CC7C03" w:rsidRPr="0078709A" w:rsidRDefault="00CC7C03">
      <w:pPr>
        <w:jc w:val="cente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313D4070" w14:textId="0B79EA5F" w:rsidR="006639BF" w:rsidRPr="008A23C0" w:rsidRDefault="002B3583" w:rsidP="008A23C0">
      <w:pPr>
        <w:pStyle w:val="Nadpis1"/>
        <w:spacing w:before="0"/>
        <w:jc w:val="center"/>
        <w:rPr>
          <w:rFonts w:ascii="Arial Narrow" w:hAnsi="Arial Narrow"/>
          <w:b/>
          <w:sz w:val="26"/>
          <w:szCs w:val="26"/>
        </w:rPr>
      </w:pPr>
      <w:bookmarkStart w:id="21" w:name="_Toc190770812"/>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Start w:id="22" w:name="_Toc93063202"/>
      <w:r w:rsidR="00671FA7">
        <w:rPr>
          <w:rFonts w:ascii="Arial Narrow" w:hAnsi="Arial Narrow"/>
          <w:b/>
          <w:sz w:val="26"/>
          <w:szCs w:val="26"/>
        </w:rPr>
        <w:br/>
      </w:r>
      <w:r w:rsidR="001E61BB" w:rsidRPr="008A23C0">
        <w:rPr>
          <w:rFonts w:ascii="Arial Narrow" w:hAnsi="Arial Narrow"/>
          <w:b/>
          <w:sz w:val="26"/>
          <w:szCs w:val="26"/>
        </w:rPr>
        <w:t>UKO</w:t>
      </w:r>
      <w:r w:rsidRPr="008A23C0">
        <w:rPr>
          <w:rFonts w:ascii="Arial Narrow" w:hAnsi="Arial Narrow"/>
          <w:b/>
          <w:sz w:val="26"/>
          <w:szCs w:val="26"/>
        </w:rPr>
        <w:t>N</w:t>
      </w:r>
      <w:r w:rsidR="001E61BB" w:rsidRPr="008A23C0">
        <w:rPr>
          <w:rFonts w:ascii="Arial Narrow" w:hAnsi="Arial Narrow"/>
          <w:b/>
          <w:sz w:val="26"/>
          <w:szCs w:val="26"/>
        </w:rPr>
        <w:t>ČENIE ZMLUVY</w:t>
      </w:r>
      <w:bookmarkEnd w:id="21"/>
      <w:bookmarkEnd w:id="22"/>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DB345D">
      <w:pPr>
        <w:pStyle w:val="Odsekzoznamu"/>
        <w:numPr>
          <w:ilvl w:val="6"/>
          <w:numId w:val="20"/>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C24998">
      <w:pPr>
        <w:pStyle w:val="Odsekzoznamu"/>
        <w:numPr>
          <w:ilvl w:val="0"/>
          <w:numId w:val="32"/>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lastRenderedPageBreak/>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nasl.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173C6128"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v omeškaní, ak nesplní </w:t>
      </w:r>
      <w:r w:rsidR="005D61F3">
        <w:rPr>
          <w:rFonts w:ascii="Arial Narrow" w:eastAsia="Times New Roman" w:hAnsi="Arial Narrow" w:cs="Times New Roman"/>
          <w:lang w:eastAsia="sk-SK"/>
        </w:rPr>
        <w:t>R</w:t>
      </w:r>
      <w:r w:rsidRPr="005D61F3">
        <w:rPr>
          <w:rFonts w:ascii="Arial Narrow" w:eastAsia="Times New Roman" w:hAnsi="Arial Narrow" w:cs="Times New Roman"/>
          <w:lang w:eastAsia="sk-SK"/>
        </w:rPr>
        <w:t>i</w:t>
      </w:r>
      <w:r w:rsidR="005D61F3">
        <w:rPr>
          <w:rFonts w:ascii="Arial Narrow" w:eastAsia="Times New Roman" w:hAnsi="Arial Narrow" w:cs="Times New Roman"/>
          <w:lang w:eastAsia="sk-SK"/>
        </w:rPr>
        <w:t>adne a V</w:t>
      </w:r>
      <w:r w:rsidRPr="005D61F3">
        <w:rPr>
          <w:rFonts w:ascii="Arial Narrow" w:eastAsia="Times New Roman" w:hAnsi="Arial Narrow" w:cs="Times New Roman"/>
          <w:lang w:eastAsia="sk-SK"/>
        </w:rPr>
        <w:t>čas</w:t>
      </w:r>
      <w:r w:rsidRPr="0078709A">
        <w:rPr>
          <w:rFonts w:ascii="Arial Narrow" w:eastAsia="Times New Roman" w:hAnsi="Arial Narrow" w:cs="Times New Roman"/>
          <w:lang w:eastAsia="sk-SK"/>
        </w:rPr>
        <w:t xml:space="preserve"> </w:t>
      </w:r>
      <w:bookmarkStart w:id="23" w:name="_GoBack"/>
      <w:bookmarkEnd w:id="23"/>
      <w:r w:rsidRPr="0078709A">
        <w:rPr>
          <w:rFonts w:ascii="Arial Narrow" w:eastAsia="Times New Roman" w:hAnsi="Arial Narrow" w:cs="Times New Roman"/>
          <w:lang w:eastAsia="sk-SK"/>
        </w:rPr>
        <w:t>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DB345D">
      <w:pPr>
        <w:pStyle w:val="Odsekzoznamu"/>
        <w:numPr>
          <w:ilvl w:val="6"/>
          <w:numId w:val="20"/>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DB345D">
      <w:pPr>
        <w:numPr>
          <w:ilvl w:val="2"/>
          <w:numId w:val="33"/>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lastRenderedPageBreak/>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4DB9333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1939622F" w14:textId="77777777" w:rsidR="00913A9A" w:rsidRDefault="003A10A7" w:rsidP="00913A9A">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 zo strany Prijímateľa (najmä pri vykonávaní kontroly zo strany Oprávnených osôb),</w:t>
      </w:r>
    </w:p>
    <w:p w14:paraId="5A03C649" w14:textId="4DF3B37B" w:rsidR="00DB345D" w:rsidRPr="00913A9A" w:rsidRDefault="00073BE8" w:rsidP="00913A9A">
      <w:pPr>
        <w:numPr>
          <w:ilvl w:val="2"/>
          <w:numId w:val="33"/>
        </w:numPr>
        <w:tabs>
          <w:tab w:val="clear" w:pos="1353"/>
        </w:tabs>
        <w:ind w:left="851" w:hanging="284"/>
        <w:jc w:val="both"/>
        <w:rPr>
          <w:rFonts w:ascii="Arial Narrow" w:eastAsia="Calibri" w:hAnsi="Arial Narrow" w:cs="Times New Roman"/>
          <w:bCs/>
          <w:sz w:val="22"/>
        </w:rPr>
      </w:pPr>
      <w:r w:rsidRPr="00913A9A">
        <w:rPr>
          <w:rFonts w:ascii="Arial Narrow" w:eastAsia="Calibri" w:hAnsi="Arial Narrow" w:cs="Times New Roman"/>
          <w:sz w:val="22"/>
        </w:rPr>
        <w:t xml:space="preserve">ak nedošlo k dodaniu tovarov, poskytnutiu služieb alebo vykonaniu stavebných prác, ktoré boli uhradené na základe Preddavkovej platby spôsobom a v lehotách stanovených zmluvou medzi Prijímateľom a jeho </w:t>
      </w:r>
      <w:r w:rsidR="009C6A15" w:rsidRPr="00913A9A">
        <w:rPr>
          <w:rFonts w:ascii="Arial Narrow" w:eastAsia="Calibri" w:hAnsi="Arial Narrow" w:cs="Times New Roman"/>
          <w:sz w:val="22"/>
        </w:rPr>
        <w:t>d</w:t>
      </w:r>
      <w:r w:rsidRPr="00913A9A">
        <w:rPr>
          <w:rFonts w:ascii="Arial Narrow" w:eastAsia="Calibri" w:hAnsi="Arial Narrow" w:cs="Times New Roman"/>
          <w:sz w:val="22"/>
        </w:rPr>
        <w:t>odávateľom,</w:t>
      </w:r>
    </w:p>
    <w:p w14:paraId="49FF30A5" w14:textId="77777777" w:rsidR="00F32E07" w:rsidRDefault="00073BE8" w:rsidP="00F32E07">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73D9EC28" w14:textId="77777777" w:rsidR="00F32E07" w:rsidRDefault="00F32E07" w:rsidP="00F32E07">
      <w:pPr>
        <w:numPr>
          <w:ilvl w:val="2"/>
          <w:numId w:val="33"/>
        </w:numPr>
        <w:tabs>
          <w:tab w:val="clear" w:pos="1353"/>
        </w:tabs>
        <w:ind w:left="851" w:hanging="284"/>
        <w:jc w:val="both"/>
        <w:rPr>
          <w:rFonts w:ascii="Arial Narrow" w:eastAsia="Calibri" w:hAnsi="Arial Narrow" w:cs="Times New Roman"/>
          <w:bCs/>
          <w:sz w:val="22"/>
        </w:rPr>
      </w:pPr>
      <w:r w:rsidRPr="00F32E07">
        <w:rPr>
          <w:rFonts w:ascii="Arial Narrow" w:eastAsia="Calibri" w:hAnsi="Arial Narrow" w:cs="Times New Roman"/>
          <w:bCs/>
          <w:sz w:val="22"/>
        </w:rPr>
        <w:t>Ak sa právoplatným rozhodnutím preukáže, že zo strany Prijímateľa došlo k niektorej forme nedovoleného obmedzovania súťaže podľa zákona č. 187/2021 Z. z. o ochrane hospodárskej súťaže</w:t>
      </w:r>
    </w:p>
    <w:p w14:paraId="2F0CD787" w14:textId="36A5720A" w:rsidR="00073BE8" w:rsidRPr="00F32E07" w:rsidRDefault="00F32E07" w:rsidP="00F32E07">
      <w:pPr>
        <w:numPr>
          <w:ilvl w:val="2"/>
          <w:numId w:val="33"/>
        </w:numPr>
        <w:tabs>
          <w:tab w:val="clear" w:pos="1353"/>
        </w:tabs>
        <w:ind w:left="851" w:hanging="284"/>
        <w:jc w:val="both"/>
        <w:rPr>
          <w:rFonts w:ascii="Arial Narrow" w:eastAsia="Calibri" w:hAnsi="Arial Narrow" w:cs="Times New Roman"/>
          <w:bCs/>
          <w:sz w:val="22"/>
        </w:rPr>
      </w:pPr>
      <w:r>
        <w:rPr>
          <w:rFonts w:ascii="Arial Narrow" w:eastAsia="Calibri" w:hAnsi="Arial Narrow" w:cs="Times New Roman"/>
          <w:bCs/>
          <w:sz w:val="22"/>
        </w:rPr>
        <w:t xml:space="preserve">Každé </w:t>
      </w:r>
      <w:r w:rsidR="00073BE8" w:rsidRPr="00F32E07">
        <w:rPr>
          <w:rFonts w:ascii="Arial Narrow" w:eastAsia="Calibri" w:hAnsi="Arial Narrow" w:cs="Times New Roman"/>
          <w:bCs/>
          <w:sz w:val="22"/>
        </w:rPr>
        <w:t xml:space="preserve">porušenie povinností Prijímateľa, ktoré je v Zmluve označené ako podstatné porušenie povinností alebo podstatné porušenie Zmluvy. </w:t>
      </w:r>
    </w:p>
    <w:p w14:paraId="1AB51BF4"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lastRenderedPageBreak/>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194A2B67"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39DEBE26" w14:textId="2DA2CC6A" w:rsidR="006639BF" w:rsidRPr="008A23C0" w:rsidRDefault="001E61BB" w:rsidP="008A23C0">
      <w:pPr>
        <w:pStyle w:val="Nadpis1"/>
        <w:spacing w:before="0"/>
        <w:jc w:val="center"/>
        <w:rPr>
          <w:rFonts w:ascii="Arial Narrow" w:hAnsi="Arial Narrow"/>
          <w:b/>
          <w:sz w:val="26"/>
          <w:szCs w:val="26"/>
        </w:rPr>
      </w:pPr>
      <w:bookmarkStart w:id="24" w:name="_Toc190770813"/>
      <w:r w:rsidRPr="008A23C0">
        <w:rPr>
          <w:rFonts w:ascii="Arial Narrow" w:hAnsi="Arial Narrow"/>
          <w:b/>
          <w:sz w:val="26"/>
          <w:szCs w:val="26"/>
        </w:rPr>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Start w:id="25" w:name="_Toc93063204"/>
      <w:r w:rsidR="00671FA7">
        <w:rPr>
          <w:rFonts w:ascii="Arial Narrow" w:hAnsi="Arial Narrow"/>
          <w:b/>
          <w:sz w:val="26"/>
          <w:szCs w:val="26"/>
        </w:rPr>
        <w:br/>
      </w:r>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4"/>
      <w:bookmarkEnd w:id="25"/>
    </w:p>
    <w:p w14:paraId="31319039" w14:textId="77777777" w:rsidR="006639BF" w:rsidRPr="0078709A" w:rsidRDefault="006639BF">
      <w:pPr>
        <w:rPr>
          <w:lang w:eastAsia="sk-SK"/>
        </w:rPr>
      </w:pPr>
    </w:p>
    <w:p w14:paraId="55769B12" w14:textId="77777777" w:rsidR="007170D2" w:rsidRPr="0078709A" w:rsidRDefault="007170D2" w:rsidP="00221EE7">
      <w:pPr>
        <w:numPr>
          <w:ilvl w:val="0"/>
          <w:numId w:val="29"/>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veci vo výlučnom vlastníctve Prijímateľa, práva alebo iné majetkové hodnoty patriace výlučne Prijímateľovi, alebo</w:t>
      </w:r>
    </w:p>
    <w:p w14:paraId="66F04F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lastRenderedPageBreak/>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26" w:name="_Hlk89522181"/>
    </w:p>
    <w:p w14:paraId="1BBB039F" w14:textId="67347391" w:rsidR="00937111" w:rsidRPr="00DB345D" w:rsidRDefault="00937111"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1B7C71">
      <w:pPr>
        <w:numPr>
          <w:ilvl w:val="0"/>
          <w:numId w:val="21"/>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26"/>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4A5D2DBB" w14:textId="26754C28" w:rsidR="006639BF" w:rsidRPr="008A23C0" w:rsidRDefault="001E61BB" w:rsidP="008A23C0">
      <w:pPr>
        <w:pStyle w:val="Nadpis1"/>
        <w:spacing w:before="0"/>
        <w:jc w:val="center"/>
        <w:rPr>
          <w:rFonts w:ascii="Arial Narrow" w:hAnsi="Arial Narrow"/>
          <w:b/>
          <w:sz w:val="26"/>
          <w:szCs w:val="26"/>
        </w:rPr>
      </w:pPr>
      <w:bookmarkStart w:id="27" w:name="_Toc190770814"/>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Start w:id="28" w:name="_Toc93063206"/>
      <w:r w:rsidR="00671FA7">
        <w:rPr>
          <w:rFonts w:ascii="Arial Narrow" w:hAnsi="Arial Narrow"/>
          <w:b/>
          <w:sz w:val="26"/>
          <w:szCs w:val="26"/>
        </w:rPr>
        <w:br/>
      </w:r>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27"/>
      <w:bookmarkEnd w:id="28"/>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zašle na vedomie návrh správy z kontroly/správu z kontroly alebo iný relevantný výsledný 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xml:space="preserve">. </w:t>
      </w:r>
      <w:r w:rsidRPr="001B7C71">
        <w:rPr>
          <w:rFonts w:ascii="Arial Narrow" w:eastAsia="Calibri" w:hAnsi="Arial Narrow" w:cs="Times New Roman"/>
          <w:sz w:val="22"/>
          <w:szCs w:val="22"/>
          <w:lang w:eastAsia="en-US"/>
        </w:rPr>
        <w:lastRenderedPageBreak/>
        <w:t>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/auditu 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4C6DCA21" w14:textId="7A2E1FD8" w:rsidR="006639BF" w:rsidRPr="008A23C0" w:rsidRDefault="001E61BB" w:rsidP="008A23C0">
      <w:pPr>
        <w:pStyle w:val="Nadpis1"/>
        <w:spacing w:before="0"/>
        <w:jc w:val="center"/>
        <w:rPr>
          <w:rFonts w:ascii="Arial Narrow" w:hAnsi="Arial Narrow"/>
          <w:b/>
          <w:sz w:val="26"/>
          <w:szCs w:val="26"/>
        </w:rPr>
      </w:pPr>
      <w:bookmarkStart w:id="29" w:name="_Toc19077081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Start w:id="30" w:name="_Toc93063208"/>
      <w:r w:rsidR="00671FA7">
        <w:rPr>
          <w:rFonts w:ascii="Arial Narrow" w:hAnsi="Arial Narrow"/>
          <w:b/>
          <w:sz w:val="26"/>
          <w:szCs w:val="26"/>
        </w:rPr>
        <w:br/>
      </w:r>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29"/>
      <w:bookmarkEnd w:id="30"/>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1B7C71">
      <w:pPr>
        <w:numPr>
          <w:ilvl w:val="0"/>
          <w:numId w:val="25"/>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6F3D87C1" w:rsidR="001B7C71" w:rsidRDefault="001B7C71" w:rsidP="00D6344D">
      <w:pPr>
        <w:ind w:left="993"/>
        <w:contextualSpacing/>
        <w:jc w:val="both"/>
        <w:rPr>
          <w:rFonts w:ascii="Arial Narrow" w:eastAsia="Calibri" w:hAnsi="Arial Narrow" w:cs="Times New Roman"/>
          <w:sz w:val="22"/>
          <w:szCs w:val="22"/>
          <w:lang w:eastAsia="sk-SK"/>
        </w:rPr>
      </w:pPr>
    </w:p>
    <w:p w14:paraId="24F0052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49F517F7" w14:textId="77777777" w:rsidR="001B7C71" w:rsidRDefault="0023728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6E770338" w14:textId="4F0262C7" w:rsidR="00180836" w:rsidRP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1B7C71">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lastRenderedPageBreak/>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nevysporiadané. </w:t>
      </w:r>
    </w:p>
    <w:p w14:paraId="3F820D37"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C24998">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18C93BE1" w14:textId="76B7C796" w:rsidR="006639BF" w:rsidRPr="008A23C0" w:rsidRDefault="001E61BB" w:rsidP="008A23C0">
      <w:pPr>
        <w:pStyle w:val="Nadpis1"/>
        <w:spacing w:before="0"/>
        <w:jc w:val="center"/>
        <w:rPr>
          <w:rFonts w:ascii="Arial Narrow" w:hAnsi="Arial Narrow"/>
          <w:b/>
          <w:sz w:val="26"/>
          <w:szCs w:val="26"/>
        </w:rPr>
      </w:pPr>
      <w:bookmarkStart w:id="31" w:name="_Toc190770816"/>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Start w:id="32" w:name="_Toc93063210"/>
      <w:r w:rsidR="00671FA7">
        <w:rPr>
          <w:rFonts w:ascii="Arial Narrow" w:hAnsi="Arial Narrow"/>
          <w:b/>
          <w:sz w:val="26"/>
          <w:szCs w:val="26"/>
        </w:rPr>
        <w:br/>
      </w:r>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1"/>
      <w:bookmarkEnd w:id="32"/>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7BD2935A" w:rsidR="006639BF" w:rsidRPr="0078709A" w:rsidRDefault="001E61BB" w:rsidP="007E213F">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ŽoP</w:t>
      </w:r>
      <w:r w:rsidR="007E213F">
        <w:rPr>
          <w:rFonts w:ascii="Arial Narrow" w:eastAsia="Calibri" w:hAnsi="Arial Narrow" w:cs="Times New Roman"/>
          <w:sz w:val="22"/>
          <w:szCs w:val="22"/>
          <w:lang w:eastAsia="sk-SK"/>
        </w:rPr>
        <w:t xml:space="preserve"> (f</w:t>
      </w:r>
      <w:r w:rsidR="007E213F" w:rsidRPr="007E213F">
        <w:rPr>
          <w:rFonts w:ascii="Arial Narrow" w:eastAsia="Calibri" w:hAnsi="Arial Narrow" w:cs="Times New Roman"/>
          <w:sz w:val="22"/>
          <w:szCs w:val="22"/>
          <w:lang w:eastAsia="sk-SK"/>
        </w:rPr>
        <w:t>inancovanie Projektu Vykonávateľom z Prostriedkov mechanizmu sa</w:t>
      </w:r>
      <w:r w:rsidR="007E213F">
        <w:rPr>
          <w:rFonts w:ascii="Arial Narrow" w:eastAsia="Calibri" w:hAnsi="Arial Narrow" w:cs="Times New Roman"/>
          <w:sz w:val="22"/>
          <w:szCs w:val="22"/>
          <w:lang w:eastAsia="sk-SK"/>
        </w:rPr>
        <w:t xml:space="preserve"> realizuje systémom refundácie)</w:t>
      </w:r>
      <w:r w:rsidRPr="0078709A">
        <w:rPr>
          <w:rFonts w:ascii="Arial Narrow" w:eastAsia="Calibri" w:hAnsi="Arial Narrow" w:cs="Times New Roman"/>
          <w:sz w:val="22"/>
          <w:szCs w:val="22"/>
          <w:lang w:eastAsia="sk-SK"/>
        </w:rPr>
        <w:t>.</w:t>
      </w:r>
    </w:p>
    <w:p w14:paraId="6474A1FE" w14:textId="293CB03B" w:rsidR="006639BF" w:rsidRPr="0078709A" w:rsidRDefault="001E61BB" w:rsidP="006E11C9">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ŽoP (</w:t>
      </w:r>
      <w:r w:rsidR="006E11C9">
        <w:rPr>
          <w:rFonts w:ascii="Arial Narrow" w:eastAsia="Calibri" w:hAnsi="Arial Narrow" w:cs="Times New Roman"/>
          <w:sz w:val="22"/>
          <w:szCs w:val="22"/>
          <w:lang w:eastAsia="sk-SK"/>
        </w:rPr>
        <w:t>f</w:t>
      </w:r>
      <w:r w:rsidR="006E11C9" w:rsidRPr="006E11C9">
        <w:rPr>
          <w:rFonts w:ascii="Arial Narrow" w:eastAsia="Calibri" w:hAnsi="Arial Narrow" w:cs="Times New Roman"/>
          <w:sz w:val="22"/>
          <w:szCs w:val="22"/>
          <w:lang w:eastAsia="sk-SK"/>
        </w:rPr>
        <w:t>inancovanie Projektu Vykonávateľom z Prostriedkov mechanizmu sa</w:t>
      </w:r>
      <w:r w:rsidR="006E11C9">
        <w:rPr>
          <w:rFonts w:ascii="Arial Narrow" w:eastAsia="Calibri" w:hAnsi="Arial Narrow" w:cs="Times New Roman"/>
          <w:sz w:val="22"/>
          <w:szCs w:val="22"/>
          <w:lang w:eastAsia="sk-SK"/>
        </w:rPr>
        <w:t xml:space="preserve"> realizuje systémom refundácie</w:t>
      </w:r>
      <w:r w:rsidRPr="0078709A">
        <w:rPr>
          <w:rFonts w:ascii="Arial Narrow" w:eastAsia="Calibri" w:hAnsi="Arial Narrow" w:cs="Times New Roman"/>
          <w:sz w:val="22"/>
          <w:szCs w:val="22"/>
          <w:lang w:eastAsia="sk-SK"/>
        </w:rPr>
        <w:t>).</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740C0DB1" w14:textId="6D9CF1FE" w:rsidR="00415BD3" w:rsidRPr="008A23C0" w:rsidRDefault="001E61BB" w:rsidP="008A23C0">
      <w:pPr>
        <w:pStyle w:val="Nadpis1"/>
        <w:spacing w:before="0"/>
        <w:jc w:val="center"/>
        <w:rPr>
          <w:rFonts w:ascii="Arial Narrow" w:hAnsi="Arial Narrow"/>
          <w:b/>
          <w:sz w:val="26"/>
          <w:szCs w:val="26"/>
        </w:rPr>
      </w:pPr>
      <w:bookmarkStart w:id="33" w:name="_Toc19077081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Start w:id="34" w:name="_Toc93063212"/>
      <w:r w:rsidR="00671FA7">
        <w:rPr>
          <w:rFonts w:ascii="Arial Narrow" w:hAnsi="Arial Narrow"/>
          <w:b/>
          <w:sz w:val="26"/>
          <w:szCs w:val="26"/>
        </w:rPr>
        <w:br/>
      </w:r>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3"/>
      <w:bookmarkEnd w:id="34"/>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8B410E">
      <w:pPr>
        <w:numPr>
          <w:ilvl w:val="0"/>
          <w:numId w:val="41"/>
        </w:numPr>
        <w:jc w:val="both"/>
        <w:rPr>
          <w:rFonts w:ascii="Arial Narrow" w:hAnsi="Arial Narrow"/>
          <w:sz w:val="22"/>
          <w:szCs w:val="22"/>
        </w:rPr>
      </w:pPr>
      <w:r w:rsidRPr="0078709A">
        <w:rPr>
          <w:rFonts w:ascii="Arial Narrow" w:hAnsi="Arial Narrow"/>
          <w:sz w:val="22"/>
          <w:szCs w:val="22"/>
        </w:rPr>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lastRenderedPageBreak/>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647562A" w14:textId="6FABA6CA" w:rsidR="006639BF" w:rsidRPr="00C24998" w:rsidRDefault="00FF2598" w:rsidP="00C24998">
      <w:pPr>
        <w:numPr>
          <w:ilvl w:val="0"/>
          <w:numId w:val="41"/>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5C6E2B48" w14:textId="19B99799" w:rsidR="006639BF" w:rsidRPr="008A23C0" w:rsidRDefault="001E61BB" w:rsidP="008A23C0">
      <w:pPr>
        <w:pStyle w:val="Nadpis1"/>
        <w:spacing w:before="0"/>
        <w:jc w:val="center"/>
        <w:rPr>
          <w:rFonts w:ascii="Arial Narrow" w:hAnsi="Arial Narrow"/>
          <w:b/>
          <w:sz w:val="26"/>
          <w:szCs w:val="26"/>
        </w:rPr>
      </w:pPr>
      <w:bookmarkStart w:id="35" w:name="_Toc190770818"/>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Start w:id="36" w:name="_Toc93063214"/>
      <w:r w:rsidR="00671FA7">
        <w:rPr>
          <w:rFonts w:ascii="Arial Narrow" w:hAnsi="Arial Narrow"/>
          <w:b/>
          <w:sz w:val="26"/>
          <w:szCs w:val="26"/>
        </w:rPr>
        <w:br/>
      </w:r>
      <w:r w:rsidRPr="008A23C0">
        <w:rPr>
          <w:rFonts w:ascii="Arial Narrow" w:hAnsi="Arial Narrow"/>
          <w:b/>
          <w:sz w:val="26"/>
          <w:szCs w:val="26"/>
        </w:rPr>
        <w:t>PLATBY</w:t>
      </w:r>
      <w:bookmarkEnd w:id="35"/>
      <w:bookmarkEnd w:id="36"/>
    </w:p>
    <w:p w14:paraId="097F4685" w14:textId="77777777" w:rsidR="006639BF" w:rsidRPr="0078709A" w:rsidRDefault="006639BF">
      <w:pPr>
        <w:rPr>
          <w:rFonts w:ascii="Arial Narrow" w:hAnsi="Arial Narrow"/>
          <w:b/>
          <w:caps/>
          <w:color w:val="1F3864"/>
          <w:sz w:val="22"/>
          <w:szCs w:val="22"/>
          <w:lang w:eastAsia="sk-SK"/>
        </w:rPr>
      </w:pPr>
    </w:p>
    <w:p w14:paraId="72C11C3A" w14:textId="3AFFC2B0"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Financovanie Projektu Vykonávateľom z Prostriedkov m</w:t>
      </w:r>
      <w:r w:rsidR="00F32E07">
        <w:rPr>
          <w:rFonts w:ascii="Arial Narrow" w:hAnsi="Arial Narrow"/>
          <w:sz w:val="22"/>
          <w:szCs w:val="22"/>
        </w:rPr>
        <w:t>echanizmu sa realizuje systémom refundácie.</w:t>
      </w:r>
    </w:p>
    <w:p w14:paraId="7564DAF2"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08BA6CEB" w14:textId="3EC26979"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ŽoP z technických dôvodov na strane Vykonávateľa, a to maximálne vo výške 0,01% z maximálnej sumy výdavkov oprávnených na financovanie z prostriedkov mechanizmu podľa Zmluvy v rámci jednej ŽoP.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predfinancovania.   </w:t>
      </w:r>
    </w:p>
    <w:p w14:paraId="25FF407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započítanie pohľadávok dodávateľa a Prijímateľa v súlade s § 580 až § 581 Občianskeho zákonníka, resp. § 358 až § 364 Obchodného zákonníka,</w:t>
      </w:r>
    </w:p>
    <w:p w14:paraId="1BC7F2A2" w14:textId="4E0B8374" w:rsidR="006F17E9" w:rsidRP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že dodávateľ postúpil pohľadávku voči Prijímateľovi tretej osobe v súlade s § 524 až § 530 Občianskeho zákonníka, Prijímateľ v rámci dokumentácie ŽoP predloží aj dokumenty  preukazujúce postúpenie pohľadávky dodávateľa na postupníka.</w:t>
      </w:r>
    </w:p>
    <w:p w14:paraId="70ACF7CA" w14:textId="77777777" w:rsidR="006F17E9" w:rsidRPr="0078709A" w:rsidRDefault="006F17E9" w:rsidP="006F434C">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ŽoP predloží aj dokumenty preukazujúce vznik záložného práva.</w:t>
      </w:r>
    </w:p>
    <w:p w14:paraId="36AAE71C"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oprávnenej osobe na základe výkonu rozhodnutia voči dodávateľovi v zmysle právnych predpisov SR Prijímateľ v rámci dokumentácie ŽoP predloží aj dokumenty preukazujúce výkon rozhodnutia (napr. exekučný príkaz, vykonateľné rozhodnutie).</w:t>
      </w:r>
    </w:p>
    <w:p w14:paraId="5570F83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lastRenderedPageBreak/>
        <w:t>V prípade úhrady záväzku Prijímateľa oprávnenej osobe (veriteľovi) na základe uloženia predmetu záväzku medzi Prijímateľom a veriteľom do notárskej úschovy v zmysle právnych predpisov SR Prijímateľ v rámci dokumentácie ŽoP predloží notársku zápisnicu a dokumenty preukazujúce vykonanie uloženia predmetu záväzku do notárskej úschovy.</w:t>
      </w:r>
    </w:p>
    <w:p w14:paraId="69EEFDB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V prípade započítania pohľadávok dodávateľa a Prijímateľa v súlade s § 580 až § 581 Občianskeho zákonníka, resp. § 358 až § 364 Obchodného zákonníka, Prijímateľ v rámci dokumentácie ŽoP predloží doklady preukazujúce započítanie pohľadávok.</w:t>
      </w:r>
    </w:p>
    <w:p w14:paraId="227DD5D5" w14:textId="019BBCD5" w:rsidR="00481D32" w:rsidRDefault="006F17E9" w:rsidP="00797EDC">
      <w:pPr>
        <w:numPr>
          <w:ilvl w:val="0"/>
          <w:numId w:val="42"/>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4EA7F6FE" w14:textId="77777777" w:rsidR="00797EDC" w:rsidRPr="00797EDC" w:rsidRDefault="00797EDC" w:rsidP="007D29C3">
      <w:pPr>
        <w:ind w:left="540"/>
        <w:jc w:val="both"/>
        <w:rPr>
          <w:rFonts w:ascii="Arial Narrow" w:hAnsi="Arial Narrow"/>
          <w:sz w:val="22"/>
          <w:szCs w:val="22"/>
        </w:rPr>
      </w:pPr>
    </w:p>
    <w:p w14:paraId="6773671F" w14:textId="0101AA2E" w:rsidR="006C6414" w:rsidRPr="008A23C0" w:rsidRDefault="006C6414" w:rsidP="008A23C0">
      <w:pPr>
        <w:pStyle w:val="Nadpis1"/>
        <w:spacing w:before="0"/>
        <w:jc w:val="center"/>
        <w:rPr>
          <w:rFonts w:ascii="Arial Narrow" w:hAnsi="Arial Narrow"/>
          <w:b/>
          <w:caps/>
          <w:sz w:val="26"/>
          <w:szCs w:val="26"/>
        </w:rPr>
      </w:pPr>
      <w:bookmarkStart w:id="37" w:name="_Toc190770819"/>
      <w:r w:rsidRPr="008A23C0">
        <w:rPr>
          <w:rFonts w:ascii="Arial Narrow" w:hAnsi="Arial Narrow"/>
          <w:b/>
          <w:sz w:val="26"/>
          <w:szCs w:val="26"/>
        </w:rPr>
        <w:t>Článok 17</w:t>
      </w:r>
      <w:r w:rsidR="00797EDC">
        <w:rPr>
          <w:rFonts w:ascii="Arial Narrow" w:hAnsi="Arial Narrow"/>
          <w:b/>
          <w:sz w:val="26"/>
          <w:szCs w:val="26"/>
        </w:rPr>
        <w:t>a</w:t>
      </w:r>
      <w:bookmarkStart w:id="38" w:name="_Toc93063220"/>
      <w:r w:rsidR="00671FA7">
        <w:rPr>
          <w:rFonts w:ascii="Arial Narrow" w:hAnsi="Arial Narrow"/>
          <w:b/>
          <w:sz w:val="26"/>
          <w:szCs w:val="26"/>
        </w:rPr>
        <w:br/>
      </w:r>
      <w:r w:rsidRPr="008A23C0">
        <w:rPr>
          <w:rFonts w:ascii="Arial Narrow" w:hAnsi="Arial Narrow"/>
          <w:b/>
          <w:caps/>
          <w:sz w:val="26"/>
          <w:szCs w:val="26"/>
        </w:rPr>
        <w:t>Systém refundácie</w:t>
      </w:r>
      <w:bookmarkEnd w:id="37"/>
      <w:bookmarkEnd w:id="38"/>
    </w:p>
    <w:p w14:paraId="5147FD82" w14:textId="77777777" w:rsidR="006C6414" w:rsidRPr="0078709A"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rPr>
      </w:pPr>
      <w:r w:rsidRPr="0078709A">
        <w:rPr>
          <w:rFonts w:ascii="Arial Narrow" w:hAnsi="Arial Narrow"/>
        </w:rPr>
        <w:t>Systémom refundácie sa Prostriedky mechanizmu poskytujú na Oprávnené výdavky Projektu alebo ich časť na základe ŽoP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04D4BBE1"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rámci ŽoP – priebežná platba Prijímateľ uvedie prehľad vykázaných výdavkov, vrátane celkových vykázaných výdavkov, nárokovanej sumy finančných prostriedkov a ostatných nenárokovaných výdavkov, a to v súlade s rozpočtom Projektu. Spolu so ŽoP – priebežná platba predkladá Prijímateľ účtovné doklady (napr. faktúra, prípadne iný vierohodný doklad rovnocennej dôkaznej hodnoty) prijaté od dodávateľa ako aj účtovné doklady preukazujúce skutočnú úhradu výdavkov vykázaných v ŽoP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w:t>
      </w:r>
    </w:p>
    <w:p w14:paraId="1D1C42A0"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r w:rsidR="00720D35" w:rsidRPr="0078709A">
        <w:rPr>
          <w:rFonts w:ascii="Arial Narrow" w:hAnsi="Arial Narrow"/>
        </w:rPr>
        <w:t>ŽoP</w:t>
      </w:r>
      <w:r w:rsidRPr="0078709A">
        <w:rPr>
          <w:rFonts w:ascii="Arial Narrow" w:hAnsi="Arial Narrow"/>
        </w:rPr>
        <w:t xml:space="preserve"> uvádzať výlučne výdavky, ktoré sú v súlade so Zmluvou. Prijímateľ zodpovedá za pravosť, správnosť a kompletnosť údajov uvedených v týchto Ž</w:t>
      </w:r>
      <w:r w:rsidR="00720D35" w:rsidRPr="0078709A">
        <w:rPr>
          <w:rFonts w:ascii="Arial Narrow" w:hAnsi="Arial Narrow"/>
        </w:rPr>
        <w:t>oP</w:t>
      </w:r>
      <w:r w:rsidRPr="0078709A">
        <w:rPr>
          <w:rFonts w:ascii="Arial Narrow" w:hAnsi="Arial Narrow"/>
        </w:rPr>
        <w:t xml:space="preserve">. Ak na základe nepravých alebo nesprávnych údajov uvedených v akejkoľvek </w:t>
      </w:r>
      <w:r w:rsidR="00720D35" w:rsidRPr="0078709A">
        <w:rPr>
          <w:rFonts w:ascii="Arial Narrow" w:hAnsi="Arial Narrow"/>
        </w:rPr>
        <w:t>ŽoP</w:t>
      </w:r>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Prijímateľ berie na vedomie, že Vykonávateľ je povinný vykonať kontrolu Ž</w:t>
      </w:r>
      <w:r w:rsidR="00720D35" w:rsidRPr="0078709A">
        <w:rPr>
          <w:rFonts w:ascii="Arial Narrow" w:hAnsi="Arial Narrow"/>
        </w:rPr>
        <w:t>oP</w:t>
      </w:r>
      <w:r w:rsidRPr="0078709A">
        <w:rPr>
          <w:rFonts w:ascii="Arial Narrow" w:hAnsi="Arial Narrow"/>
        </w:rPr>
        <w:t xml:space="preserve"> – priebežná platba podľa zákona o finančnej kontrole a audite. Po vykonaní kontroly podľa predchádzajúcej vety Vykonávateľ Ž</w:t>
      </w:r>
      <w:r w:rsidR="00720D35" w:rsidRPr="0078709A">
        <w:rPr>
          <w:rFonts w:ascii="Arial Narrow" w:hAnsi="Arial Narrow"/>
        </w:rPr>
        <w:t>oP</w:t>
      </w:r>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D51CFA" w16cex:dateUtc="2025-02-21T08:12:00Z"/>
  <w16cex:commentExtensible w16cex:durableId="0FE6C6CD" w16cex:dateUtc="2025-02-21T08:13:00Z"/>
  <w16cex:commentExtensible w16cex:durableId="777AA3C2" w16cex:dateUtc="2025-02-21T08:13:00Z"/>
  <w16cex:commentExtensible w16cex:durableId="1A49D0C8" w16cex:dateUtc="2025-02-21T08:13:00Z"/>
  <w16cex:commentExtensible w16cex:durableId="72180F34" w16cex:dateUtc="2025-02-21T08:14:00Z"/>
  <w16cex:commentExtensible w16cex:durableId="5145CC7D" w16cex:dateUtc="2025-02-21T08:14:00Z"/>
  <w16cex:commentExtensible w16cex:durableId="409327A7" w16cex:dateUtc="2025-02-21T08:14:00Z"/>
  <w16cex:commentExtensible w16cex:durableId="15AA9BC4" w16cex:dateUtc="2025-02-21T08:15:00Z"/>
  <w16cex:commentExtensible w16cex:durableId="485CDF4F" w16cex:dateUtc="2025-02-21T08:15:00Z"/>
  <w16cex:commentExtensible w16cex:durableId="45C76449" w16cex:dateUtc="2025-02-21T08:16:00Z"/>
  <w16cex:commentExtensible w16cex:durableId="79C9EDC6" w16cex:dateUtc="2025-02-21T08:16:00Z"/>
  <w16cex:commentExtensible w16cex:durableId="7FAEE001" w16cex:dateUtc="2025-02-21T08:17:00Z"/>
  <w16cex:commentExtensible w16cex:durableId="0930FCDC" w16cex:dateUtc="2025-02-21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262076" w16cid:durableId="55D51CFA"/>
  <w16cid:commentId w16cid:paraId="08706342" w16cid:durableId="0FE6C6CD"/>
  <w16cid:commentId w16cid:paraId="18339794" w16cid:durableId="777AA3C2"/>
  <w16cid:commentId w16cid:paraId="3A07AE7F" w16cid:durableId="1A49D0C8"/>
  <w16cid:commentId w16cid:paraId="739A8E92" w16cid:durableId="72180F34"/>
  <w16cid:commentId w16cid:paraId="79F67668" w16cid:durableId="5145CC7D"/>
  <w16cid:commentId w16cid:paraId="25864C8B" w16cid:durableId="409327A7"/>
  <w16cid:commentId w16cid:paraId="17ABE8F9" w16cid:durableId="15AA9BC4"/>
  <w16cid:commentId w16cid:paraId="4A3C7841" w16cid:durableId="485CDF4F"/>
  <w16cid:commentId w16cid:paraId="3BDAFBC5" w16cid:durableId="45C76449"/>
  <w16cid:commentId w16cid:paraId="6FDF44F5" w16cid:durableId="79C9EDC6"/>
  <w16cid:commentId w16cid:paraId="5FD3ECCD" w16cid:durableId="7FAEE001"/>
  <w16cid:commentId w16cid:paraId="5F54C6F6" w16cid:durableId="0930FC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34594" w14:textId="77777777" w:rsidR="00290629" w:rsidRDefault="00290629" w:rsidP="007F765E">
      <w:r>
        <w:separator/>
      </w:r>
    </w:p>
  </w:endnote>
  <w:endnote w:type="continuationSeparator" w:id="0">
    <w:p w14:paraId="05AF0759" w14:textId="77777777" w:rsidR="00290629" w:rsidRDefault="00290629"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700112A9" w:rsidR="00E36C4D" w:rsidRPr="007F765E" w:rsidRDefault="00E36C4D">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C719D4" w:rsidRPr="00C719D4">
          <w:rPr>
            <w:rFonts w:ascii="Arial Narrow" w:hAnsi="Arial Narrow"/>
            <w:noProof/>
            <w:sz w:val="22"/>
            <w:lang w:val="sk-SK"/>
          </w:rPr>
          <w:t>27</w:t>
        </w:r>
        <w:r w:rsidRPr="007F765E">
          <w:rPr>
            <w:rFonts w:ascii="Arial Narrow" w:hAnsi="Arial Narrow"/>
            <w:sz w:val="22"/>
          </w:rPr>
          <w:fldChar w:fldCharType="end"/>
        </w:r>
      </w:p>
    </w:sdtContent>
  </w:sdt>
  <w:p w14:paraId="6AE20A0A" w14:textId="77777777" w:rsidR="00E36C4D" w:rsidRDefault="00E36C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DEDC" w14:textId="77777777" w:rsidR="00290629" w:rsidRDefault="00290629" w:rsidP="007F765E">
      <w:r>
        <w:separator/>
      </w:r>
    </w:p>
  </w:footnote>
  <w:footnote w:type="continuationSeparator" w:id="0">
    <w:p w14:paraId="5A5D85A8" w14:textId="77777777" w:rsidR="00290629" w:rsidRDefault="00290629"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9384F7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67E2E67A"/>
    <w:lvl w:ilvl="0" w:tplc="78E67E76">
      <w:start w:val="1"/>
      <w:numFmt w:val="lowerRoman"/>
      <w:lvlText w:val="%1)"/>
      <w:lvlJc w:val="left"/>
      <w:pPr>
        <w:ind w:left="1800" w:hanging="720"/>
      </w:pPr>
      <w:rPr>
        <w:rFonts w:ascii="Arial Narrow" w:eastAsia="Calibri" w:hAnsi="Arial Narrow"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7F93793"/>
    <w:multiLevelType w:val="hybridMultilevel"/>
    <w:tmpl w:val="8266E596"/>
    <w:lvl w:ilvl="0" w:tplc="43CE959A">
      <w:start w:val="1"/>
      <w:numFmt w:val="lowerRoman"/>
      <w:lvlText w:val="%1."/>
      <w:lvlJc w:val="right"/>
      <w:pPr>
        <w:ind w:left="720" w:hanging="360"/>
      </w:pPr>
    </w:lvl>
    <w:lvl w:ilvl="1" w:tplc="C63C87D0">
      <w:start w:val="1"/>
      <w:numFmt w:val="lowerRoman"/>
      <w:lvlText w:val="%2."/>
      <w:lvlJc w:val="right"/>
      <w:pPr>
        <w:ind w:left="720" w:hanging="360"/>
      </w:pPr>
    </w:lvl>
    <w:lvl w:ilvl="2" w:tplc="9CD400E8">
      <w:start w:val="1"/>
      <w:numFmt w:val="lowerRoman"/>
      <w:lvlText w:val="%3."/>
      <w:lvlJc w:val="right"/>
      <w:pPr>
        <w:ind w:left="720" w:hanging="360"/>
      </w:pPr>
    </w:lvl>
    <w:lvl w:ilvl="3" w:tplc="309C2F58">
      <w:start w:val="1"/>
      <w:numFmt w:val="lowerRoman"/>
      <w:lvlText w:val="%4."/>
      <w:lvlJc w:val="right"/>
      <w:pPr>
        <w:ind w:left="720" w:hanging="360"/>
      </w:pPr>
    </w:lvl>
    <w:lvl w:ilvl="4" w:tplc="87C63878">
      <w:start w:val="1"/>
      <w:numFmt w:val="lowerRoman"/>
      <w:lvlText w:val="%5."/>
      <w:lvlJc w:val="right"/>
      <w:pPr>
        <w:ind w:left="720" w:hanging="360"/>
      </w:pPr>
    </w:lvl>
    <w:lvl w:ilvl="5" w:tplc="9F2E4F74">
      <w:start w:val="1"/>
      <w:numFmt w:val="lowerRoman"/>
      <w:lvlText w:val="%6."/>
      <w:lvlJc w:val="right"/>
      <w:pPr>
        <w:ind w:left="720" w:hanging="360"/>
      </w:pPr>
    </w:lvl>
    <w:lvl w:ilvl="6" w:tplc="93AE08F4">
      <w:start w:val="1"/>
      <w:numFmt w:val="lowerRoman"/>
      <w:lvlText w:val="%7."/>
      <w:lvlJc w:val="right"/>
      <w:pPr>
        <w:ind w:left="720" w:hanging="360"/>
      </w:pPr>
    </w:lvl>
    <w:lvl w:ilvl="7" w:tplc="C6ECDC0C">
      <w:start w:val="1"/>
      <w:numFmt w:val="lowerRoman"/>
      <w:lvlText w:val="%8."/>
      <w:lvlJc w:val="right"/>
      <w:pPr>
        <w:ind w:left="720" w:hanging="360"/>
      </w:pPr>
    </w:lvl>
    <w:lvl w:ilvl="8" w:tplc="61C2CE8C">
      <w:start w:val="1"/>
      <w:numFmt w:val="lowerRoman"/>
      <w:lvlText w:val="%9."/>
      <w:lvlJc w:val="right"/>
      <w:pPr>
        <w:ind w:left="720" w:hanging="360"/>
      </w:pPr>
    </w:lvl>
  </w:abstractNum>
  <w:abstractNum w:abstractNumId="15"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6"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4E0470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5901445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5"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6"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7"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6A2EFFD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0F">
      <w:start w:val="1"/>
      <w:numFmt w:val="decimal"/>
      <w:lvlText w:val="%3."/>
      <w:lvlJc w:val="left"/>
      <w:pPr>
        <w:ind w:left="605" w:hanging="180"/>
      </w:p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7"/>
  </w:num>
  <w:num w:numId="3">
    <w:abstractNumId w:val="23"/>
  </w:num>
  <w:num w:numId="4">
    <w:abstractNumId w:val="39"/>
  </w:num>
  <w:num w:numId="5">
    <w:abstractNumId w:val="26"/>
  </w:num>
  <w:num w:numId="6">
    <w:abstractNumId w:val="29"/>
  </w:num>
  <w:num w:numId="7">
    <w:abstractNumId w:val="13"/>
  </w:num>
  <w:num w:numId="8">
    <w:abstractNumId w:val="9"/>
  </w:num>
  <w:num w:numId="9">
    <w:abstractNumId w:val="19"/>
  </w:num>
  <w:num w:numId="10">
    <w:abstractNumId w:val="11"/>
  </w:num>
  <w:num w:numId="11">
    <w:abstractNumId w:val="16"/>
  </w:num>
  <w:num w:numId="12">
    <w:abstractNumId w:val="24"/>
  </w:num>
  <w:num w:numId="13">
    <w:abstractNumId w:val="0"/>
  </w:num>
  <w:num w:numId="14">
    <w:abstractNumId w:val="41"/>
  </w:num>
  <w:num w:numId="15">
    <w:abstractNumId w:val="46"/>
  </w:num>
  <w:num w:numId="16">
    <w:abstractNumId w:val="28"/>
  </w:num>
  <w:num w:numId="17">
    <w:abstractNumId w:val="30"/>
  </w:num>
  <w:num w:numId="18">
    <w:abstractNumId w:val="22"/>
  </w:num>
  <w:num w:numId="19">
    <w:abstractNumId w:val="37"/>
  </w:num>
  <w:num w:numId="20">
    <w:abstractNumId w:val="31"/>
  </w:num>
  <w:num w:numId="21">
    <w:abstractNumId w:val="4"/>
  </w:num>
  <w:num w:numId="22">
    <w:abstractNumId w:val="15"/>
  </w:num>
  <w:num w:numId="23">
    <w:abstractNumId w:val="3"/>
  </w:num>
  <w:num w:numId="24">
    <w:abstractNumId w:val="34"/>
  </w:num>
  <w:num w:numId="25">
    <w:abstractNumId w:val="10"/>
  </w:num>
  <w:num w:numId="26">
    <w:abstractNumId w:val="25"/>
  </w:num>
  <w:num w:numId="27">
    <w:abstractNumId w:val="27"/>
  </w:num>
  <w:num w:numId="28">
    <w:abstractNumId w:val="43"/>
  </w:num>
  <w:num w:numId="29">
    <w:abstractNumId w:val="38"/>
  </w:num>
  <w:num w:numId="30">
    <w:abstractNumId w:val="4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num>
  <w:num w:numId="34">
    <w:abstractNumId w:val="12"/>
  </w:num>
  <w:num w:numId="35">
    <w:abstractNumId w:val="35"/>
  </w:num>
  <w:num w:numId="36">
    <w:abstractNumId w:val="21"/>
  </w:num>
  <w:num w:numId="37">
    <w:abstractNumId w:val="40"/>
  </w:num>
  <w:num w:numId="38">
    <w:abstractNumId w:val="20"/>
  </w:num>
  <w:num w:numId="39">
    <w:abstractNumId w:val="6"/>
  </w:num>
  <w:num w:numId="40">
    <w:abstractNumId w:val="3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3"/>
  </w:num>
  <w:num w:numId="4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8BF"/>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4546"/>
    <w:rsid w:val="000654CF"/>
    <w:rsid w:val="00066906"/>
    <w:rsid w:val="00066B4F"/>
    <w:rsid w:val="00072346"/>
    <w:rsid w:val="0007324A"/>
    <w:rsid w:val="00073BE8"/>
    <w:rsid w:val="000747EE"/>
    <w:rsid w:val="00074D80"/>
    <w:rsid w:val="0007681C"/>
    <w:rsid w:val="00080CAE"/>
    <w:rsid w:val="00084FE1"/>
    <w:rsid w:val="00087B47"/>
    <w:rsid w:val="00087F2C"/>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20A30"/>
    <w:rsid w:val="00121F62"/>
    <w:rsid w:val="001231E8"/>
    <w:rsid w:val="00123BA0"/>
    <w:rsid w:val="00125A5A"/>
    <w:rsid w:val="00127DED"/>
    <w:rsid w:val="00130B2A"/>
    <w:rsid w:val="00134D98"/>
    <w:rsid w:val="00136034"/>
    <w:rsid w:val="00140191"/>
    <w:rsid w:val="001420F3"/>
    <w:rsid w:val="00142424"/>
    <w:rsid w:val="001425CF"/>
    <w:rsid w:val="00144E88"/>
    <w:rsid w:val="00144F9E"/>
    <w:rsid w:val="00145824"/>
    <w:rsid w:val="001459D7"/>
    <w:rsid w:val="00146DB4"/>
    <w:rsid w:val="0015113D"/>
    <w:rsid w:val="0015229C"/>
    <w:rsid w:val="00152916"/>
    <w:rsid w:val="00153681"/>
    <w:rsid w:val="00153F70"/>
    <w:rsid w:val="0015554C"/>
    <w:rsid w:val="001561DB"/>
    <w:rsid w:val="0015693A"/>
    <w:rsid w:val="001575D9"/>
    <w:rsid w:val="00160041"/>
    <w:rsid w:val="00160487"/>
    <w:rsid w:val="00161050"/>
    <w:rsid w:val="00161759"/>
    <w:rsid w:val="00162B54"/>
    <w:rsid w:val="00163E83"/>
    <w:rsid w:val="00164AD8"/>
    <w:rsid w:val="001662CB"/>
    <w:rsid w:val="0017025F"/>
    <w:rsid w:val="001720C2"/>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1853"/>
    <w:rsid w:val="00195052"/>
    <w:rsid w:val="001954AB"/>
    <w:rsid w:val="001A34C6"/>
    <w:rsid w:val="001A3C15"/>
    <w:rsid w:val="001A5660"/>
    <w:rsid w:val="001B0179"/>
    <w:rsid w:val="001B3E2E"/>
    <w:rsid w:val="001B5F58"/>
    <w:rsid w:val="001B7C71"/>
    <w:rsid w:val="001C0567"/>
    <w:rsid w:val="001C1F45"/>
    <w:rsid w:val="001C222C"/>
    <w:rsid w:val="001C29CD"/>
    <w:rsid w:val="001C3265"/>
    <w:rsid w:val="001C6E44"/>
    <w:rsid w:val="001D05F4"/>
    <w:rsid w:val="001D19E1"/>
    <w:rsid w:val="001D4E01"/>
    <w:rsid w:val="001D67BD"/>
    <w:rsid w:val="001D74A1"/>
    <w:rsid w:val="001E04A0"/>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14056"/>
    <w:rsid w:val="0021483F"/>
    <w:rsid w:val="002157F1"/>
    <w:rsid w:val="0021757B"/>
    <w:rsid w:val="00220195"/>
    <w:rsid w:val="002202DE"/>
    <w:rsid w:val="00221EE7"/>
    <w:rsid w:val="00222BA4"/>
    <w:rsid w:val="002249E5"/>
    <w:rsid w:val="00225C57"/>
    <w:rsid w:val="00225F92"/>
    <w:rsid w:val="00226339"/>
    <w:rsid w:val="00226626"/>
    <w:rsid w:val="002279E6"/>
    <w:rsid w:val="00230F3C"/>
    <w:rsid w:val="00231CDC"/>
    <w:rsid w:val="00236832"/>
    <w:rsid w:val="00237281"/>
    <w:rsid w:val="00241705"/>
    <w:rsid w:val="00241C4C"/>
    <w:rsid w:val="00241D84"/>
    <w:rsid w:val="002450C8"/>
    <w:rsid w:val="0024511A"/>
    <w:rsid w:val="002455D4"/>
    <w:rsid w:val="002455E3"/>
    <w:rsid w:val="00250C02"/>
    <w:rsid w:val="00251998"/>
    <w:rsid w:val="0025199B"/>
    <w:rsid w:val="00253803"/>
    <w:rsid w:val="00254346"/>
    <w:rsid w:val="00256345"/>
    <w:rsid w:val="00256BE6"/>
    <w:rsid w:val="00263672"/>
    <w:rsid w:val="0026414B"/>
    <w:rsid w:val="00264E83"/>
    <w:rsid w:val="002650A7"/>
    <w:rsid w:val="0027237B"/>
    <w:rsid w:val="00274C8A"/>
    <w:rsid w:val="00275B36"/>
    <w:rsid w:val="00275DF1"/>
    <w:rsid w:val="00280D69"/>
    <w:rsid w:val="0028118F"/>
    <w:rsid w:val="0028143D"/>
    <w:rsid w:val="0028172A"/>
    <w:rsid w:val="00282A3D"/>
    <w:rsid w:val="0028551F"/>
    <w:rsid w:val="00290629"/>
    <w:rsid w:val="002908D4"/>
    <w:rsid w:val="00291140"/>
    <w:rsid w:val="002912D7"/>
    <w:rsid w:val="0029139E"/>
    <w:rsid w:val="0029411D"/>
    <w:rsid w:val="0029510A"/>
    <w:rsid w:val="00295A9C"/>
    <w:rsid w:val="002963E6"/>
    <w:rsid w:val="00297C4F"/>
    <w:rsid w:val="002A4698"/>
    <w:rsid w:val="002A6390"/>
    <w:rsid w:val="002B0972"/>
    <w:rsid w:val="002B103E"/>
    <w:rsid w:val="002B3583"/>
    <w:rsid w:val="002C0243"/>
    <w:rsid w:val="002C11F6"/>
    <w:rsid w:val="002C1B12"/>
    <w:rsid w:val="002C3838"/>
    <w:rsid w:val="002C4618"/>
    <w:rsid w:val="002C58AF"/>
    <w:rsid w:val="002C67C0"/>
    <w:rsid w:val="002D5551"/>
    <w:rsid w:val="002D634A"/>
    <w:rsid w:val="002D6E3B"/>
    <w:rsid w:val="002E10CF"/>
    <w:rsid w:val="002E1710"/>
    <w:rsid w:val="002E3F23"/>
    <w:rsid w:val="002E41BB"/>
    <w:rsid w:val="002E5A48"/>
    <w:rsid w:val="002E796D"/>
    <w:rsid w:val="002E7B41"/>
    <w:rsid w:val="002F07A8"/>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32C5"/>
    <w:rsid w:val="00355489"/>
    <w:rsid w:val="00355C1D"/>
    <w:rsid w:val="00356953"/>
    <w:rsid w:val="00357E64"/>
    <w:rsid w:val="00360CA5"/>
    <w:rsid w:val="00363ED0"/>
    <w:rsid w:val="00364157"/>
    <w:rsid w:val="00364258"/>
    <w:rsid w:val="0036771A"/>
    <w:rsid w:val="003701DB"/>
    <w:rsid w:val="003710A8"/>
    <w:rsid w:val="00372CC0"/>
    <w:rsid w:val="00373051"/>
    <w:rsid w:val="0037396D"/>
    <w:rsid w:val="00374147"/>
    <w:rsid w:val="00376AAA"/>
    <w:rsid w:val="00381359"/>
    <w:rsid w:val="00384680"/>
    <w:rsid w:val="00385EAB"/>
    <w:rsid w:val="00385F26"/>
    <w:rsid w:val="00385FAA"/>
    <w:rsid w:val="003867E1"/>
    <w:rsid w:val="00387892"/>
    <w:rsid w:val="0039256F"/>
    <w:rsid w:val="00393A72"/>
    <w:rsid w:val="00393AC9"/>
    <w:rsid w:val="00394643"/>
    <w:rsid w:val="003A10A7"/>
    <w:rsid w:val="003A3DCE"/>
    <w:rsid w:val="003A6357"/>
    <w:rsid w:val="003A6CDB"/>
    <w:rsid w:val="003A7544"/>
    <w:rsid w:val="003B0481"/>
    <w:rsid w:val="003B2815"/>
    <w:rsid w:val="003B50B4"/>
    <w:rsid w:val="003B6AA5"/>
    <w:rsid w:val="003C0C6A"/>
    <w:rsid w:val="003C13E4"/>
    <w:rsid w:val="003C6862"/>
    <w:rsid w:val="003C68F7"/>
    <w:rsid w:val="003D1A78"/>
    <w:rsid w:val="003D4B75"/>
    <w:rsid w:val="003D5C20"/>
    <w:rsid w:val="003D6263"/>
    <w:rsid w:val="003D73E7"/>
    <w:rsid w:val="003D7B5B"/>
    <w:rsid w:val="003E613A"/>
    <w:rsid w:val="003E6AC3"/>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0EE8"/>
    <w:rsid w:val="004220C6"/>
    <w:rsid w:val="00423C60"/>
    <w:rsid w:val="00423E90"/>
    <w:rsid w:val="004255E9"/>
    <w:rsid w:val="00432833"/>
    <w:rsid w:val="00432FAE"/>
    <w:rsid w:val="00433170"/>
    <w:rsid w:val="00434332"/>
    <w:rsid w:val="00434602"/>
    <w:rsid w:val="0043505E"/>
    <w:rsid w:val="0043511C"/>
    <w:rsid w:val="0044061D"/>
    <w:rsid w:val="00441D9F"/>
    <w:rsid w:val="004426FB"/>
    <w:rsid w:val="0044438B"/>
    <w:rsid w:val="004451F2"/>
    <w:rsid w:val="004469D0"/>
    <w:rsid w:val="00447ED0"/>
    <w:rsid w:val="004502B5"/>
    <w:rsid w:val="004535FF"/>
    <w:rsid w:val="0045361C"/>
    <w:rsid w:val="00456737"/>
    <w:rsid w:val="004572F2"/>
    <w:rsid w:val="00460B3F"/>
    <w:rsid w:val="00461BE1"/>
    <w:rsid w:val="004621EB"/>
    <w:rsid w:val="00463AEB"/>
    <w:rsid w:val="004645AA"/>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4865"/>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42A"/>
    <w:rsid w:val="005146B7"/>
    <w:rsid w:val="00515B25"/>
    <w:rsid w:val="0051639E"/>
    <w:rsid w:val="00516AA4"/>
    <w:rsid w:val="00522663"/>
    <w:rsid w:val="0052527B"/>
    <w:rsid w:val="00525D18"/>
    <w:rsid w:val="00527231"/>
    <w:rsid w:val="005369E3"/>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7086C"/>
    <w:rsid w:val="0057294A"/>
    <w:rsid w:val="00572E39"/>
    <w:rsid w:val="00573F03"/>
    <w:rsid w:val="0057414A"/>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6D6F"/>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55C9"/>
    <w:rsid w:val="005C6B67"/>
    <w:rsid w:val="005D11E9"/>
    <w:rsid w:val="005D2F83"/>
    <w:rsid w:val="005D5143"/>
    <w:rsid w:val="005D6105"/>
    <w:rsid w:val="005D61F3"/>
    <w:rsid w:val="005D67EF"/>
    <w:rsid w:val="005D6E16"/>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3CA"/>
    <w:rsid w:val="0061642E"/>
    <w:rsid w:val="00617EB2"/>
    <w:rsid w:val="006218F0"/>
    <w:rsid w:val="006228D4"/>
    <w:rsid w:val="00623168"/>
    <w:rsid w:val="0062321B"/>
    <w:rsid w:val="00624114"/>
    <w:rsid w:val="006263F8"/>
    <w:rsid w:val="00630469"/>
    <w:rsid w:val="0063149A"/>
    <w:rsid w:val="00632414"/>
    <w:rsid w:val="006327F9"/>
    <w:rsid w:val="00633C87"/>
    <w:rsid w:val="00634B8F"/>
    <w:rsid w:val="00636C55"/>
    <w:rsid w:val="00637D99"/>
    <w:rsid w:val="00640006"/>
    <w:rsid w:val="006445C5"/>
    <w:rsid w:val="00644865"/>
    <w:rsid w:val="00644E0B"/>
    <w:rsid w:val="006454F4"/>
    <w:rsid w:val="00647389"/>
    <w:rsid w:val="00650921"/>
    <w:rsid w:val="00651218"/>
    <w:rsid w:val="00653A3B"/>
    <w:rsid w:val="0065653B"/>
    <w:rsid w:val="00657CBC"/>
    <w:rsid w:val="0066053C"/>
    <w:rsid w:val="006639BF"/>
    <w:rsid w:val="006660A7"/>
    <w:rsid w:val="00666159"/>
    <w:rsid w:val="006715BB"/>
    <w:rsid w:val="00671FA7"/>
    <w:rsid w:val="00673FD3"/>
    <w:rsid w:val="006755AC"/>
    <w:rsid w:val="00675A01"/>
    <w:rsid w:val="006808E7"/>
    <w:rsid w:val="00681006"/>
    <w:rsid w:val="0068171F"/>
    <w:rsid w:val="00681CCE"/>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114C"/>
    <w:rsid w:val="006B35AD"/>
    <w:rsid w:val="006B3941"/>
    <w:rsid w:val="006B4A9F"/>
    <w:rsid w:val="006B4B0F"/>
    <w:rsid w:val="006C173F"/>
    <w:rsid w:val="006C178D"/>
    <w:rsid w:val="006C1D0C"/>
    <w:rsid w:val="006C5751"/>
    <w:rsid w:val="006C6414"/>
    <w:rsid w:val="006C6EEF"/>
    <w:rsid w:val="006D1DEA"/>
    <w:rsid w:val="006D37FD"/>
    <w:rsid w:val="006D4A2A"/>
    <w:rsid w:val="006E0C7B"/>
    <w:rsid w:val="006E0E49"/>
    <w:rsid w:val="006E11C9"/>
    <w:rsid w:val="006E16A2"/>
    <w:rsid w:val="006E1DCA"/>
    <w:rsid w:val="006E1DCB"/>
    <w:rsid w:val="006E2022"/>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6FC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1F9F"/>
    <w:rsid w:val="00782E04"/>
    <w:rsid w:val="00783F22"/>
    <w:rsid w:val="0078709A"/>
    <w:rsid w:val="00790430"/>
    <w:rsid w:val="00794384"/>
    <w:rsid w:val="00794D0B"/>
    <w:rsid w:val="007952F2"/>
    <w:rsid w:val="007961C1"/>
    <w:rsid w:val="00797EDC"/>
    <w:rsid w:val="007A004F"/>
    <w:rsid w:val="007A1128"/>
    <w:rsid w:val="007A1323"/>
    <w:rsid w:val="007A1AF8"/>
    <w:rsid w:val="007A3819"/>
    <w:rsid w:val="007B0A55"/>
    <w:rsid w:val="007B33CE"/>
    <w:rsid w:val="007B3CC9"/>
    <w:rsid w:val="007B61FF"/>
    <w:rsid w:val="007B6A8D"/>
    <w:rsid w:val="007C0D6B"/>
    <w:rsid w:val="007C14E2"/>
    <w:rsid w:val="007C34CB"/>
    <w:rsid w:val="007C4AEC"/>
    <w:rsid w:val="007C568F"/>
    <w:rsid w:val="007D1726"/>
    <w:rsid w:val="007D29C3"/>
    <w:rsid w:val="007D3997"/>
    <w:rsid w:val="007D43EB"/>
    <w:rsid w:val="007D6F7A"/>
    <w:rsid w:val="007D7284"/>
    <w:rsid w:val="007E027F"/>
    <w:rsid w:val="007E213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BE0"/>
    <w:rsid w:val="00801C1D"/>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D95"/>
    <w:rsid w:val="00833186"/>
    <w:rsid w:val="00833D91"/>
    <w:rsid w:val="008340D0"/>
    <w:rsid w:val="00840378"/>
    <w:rsid w:val="008417F6"/>
    <w:rsid w:val="008426EB"/>
    <w:rsid w:val="00842F05"/>
    <w:rsid w:val="00845198"/>
    <w:rsid w:val="00845295"/>
    <w:rsid w:val="00845BD3"/>
    <w:rsid w:val="00850F69"/>
    <w:rsid w:val="008519A9"/>
    <w:rsid w:val="0085310B"/>
    <w:rsid w:val="0085530F"/>
    <w:rsid w:val="00856911"/>
    <w:rsid w:val="00856FCE"/>
    <w:rsid w:val="00857A8C"/>
    <w:rsid w:val="008601F0"/>
    <w:rsid w:val="00862BFA"/>
    <w:rsid w:val="00862DD7"/>
    <w:rsid w:val="0086629E"/>
    <w:rsid w:val="008663C8"/>
    <w:rsid w:val="008669DA"/>
    <w:rsid w:val="00874C63"/>
    <w:rsid w:val="008751E6"/>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23D0"/>
    <w:rsid w:val="00913A9A"/>
    <w:rsid w:val="00913E8E"/>
    <w:rsid w:val="00914447"/>
    <w:rsid w:val="009144B3"/>
    <w:rsid w:val="009164AC"/>
    <w:rsid w:val="00916B65"/>
    <w:rsid w:val="0092040B"/>
    <w:rsid w:val="00920A69"/>
    <w:rsid w:val="009247B2"/>
    <w:rsid w:val="009253DD"/>
    <w:rsid w:val="00925AB7"/>
    <w:rsid w:val="00932F4F"/>
    <w:rsid w:val="00937111"/>
    <w:rsid w:val="00941183"/>
    <w:rsid w:val="00942B79"/>
    <w:rsid w:val="00942F16"/>
    <w:rsid w:val="00943238"/>
    <w:rsid w:val="0094391F"/>
    <w:rsid w:val="0094690C"/>
    <w:rsid w:val="00950B80"/>
    <w:rsid w:val="00950FBB"/>
    <w:rsid w:val="00951EEE"/>
    <w:rsid w:val="00952966"/>
    <w:rsid w:val="00954742"/>
    <w:rsid w:val="00955045"/>
    <w:rsid w:val="00955288"/>
    <w:rsid w:val="009553B2"/>
    <w:rsid w:val="00955F79"/>
    <w:rsid w:val="00956F96"/>
    <w:rsid w:val="00960340"/>
    <w:rsid w:val="00961A67"/>
    <w:rsid w:val="00964FBF"/>
    <w:rsid w:val="0096579F"/>
    <w:rsid w:val="00965FB1"/>
    <w:rsid w:val="009673E1"/>
    <w:rsid w:val="0097171D"/>
    <w:rsid w:val="009727F9"/>
    <w:rsid w:val="0097345A"/>
    <w:rsid w:val="00975D1B"/>
    <w:rsid w:val="009769AC"/>
    <w:rsid w:val="009769C2"/>
    <w:rsid w:val="00980399"/>
    <w:rsid w:val="009813BD"/>
    <w:rsid w:val="009834E0"/>
    <w:rsid w:val="00984CF4"/>
    <w:rsid w:val="00987F38"/>
    <w:rsid w:val="00990AC3"/>
    <w:rsid w:val="00990B64"/>
    <w:rsid w:val="00990EFA"/>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1620"/>
    <w:rsid w:val="009C630B"/>
    <w:rsid w:val="009C675F"/>
    <w:rsid w:val="009C6A15"/>
    <w:rsid w:val="009C7966"/>
    <w:rsid w:val="009D02E9"/>
    <w:rsid w:val="009D092B"/>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9F6A6F"/>
    <w:rsid w:val="00A00F06"/>
    <w:rsid w:val="00A01720"/>
    <w:rsid w:val="00A02633"/>
    <w:rsid w:val="00A051FF"/>
    <w:rsid w:val="00A055EB"/>
    <w:rsid w:val="00A0668B"/>
    <w:rsid w:val="00A07270"/>
    <w:rsid w:val="00A10C0F"/>
    <w:rsid w:val="00A10EB7"/>
    <w:rsid w:val="00A11515"/>
    <w:rsid w:val="00A12006"/>
    <w:rsid w:val="00A2153F"/>
    <w:rsid w:val="00A21DCC"/>
    <w:rsid w:val="00A229B8"/>
    <w:rsid w:val="00A232FF"/>
    <w:rsid w:val="00A23AF9"/>
    <w:rsid w:val="00A2478A"/>
    <w:rsid w:val="00A25F7E"/>
    <w:rsid w:val="00A26259"/>
    <w:rsid w:val="00A26C0D"/>
    <w:rsid w:val="00A3317D"/>
    <w:rsid w:val="00A3392D"/>
    <w:rsid w:val="00A34409"/>
    <w:rsid w:val="00A36F43"/>
    <w:rsid w:val="00A3710A"/>
    <w:rsid w:val="00A404BF"/>
    <w:rsid w:val="00A42B5D"/>
    <w:rsid w:val="00A42D01"/>
    <w:rsid w:val="00A44F53"/>
    <w:rsid w:val="00A468C3"/>
    <w:rsid w:val="00A473D0"/>
    <w:rsid w:val="00A477BD"/>
    <w:rsid w:val="00A50ADC"/>
    <w:rsid w:val="00A50D54"/>
    <w:rsid w:val="00A5108D"/>
    <w:rsid w:val="00A52839"/>
    <w:rsid w:val="00A531D5"/>
    <w:rsid w:val="00A53251"/>
    <w:rsid w:val="00A54D29"/>
    <w:rsid w:val="00A56642"/>
    <w:rsid w:val="00A60992"/>
    <w:rsid w:val="00A61DB4"/>
    <w:rsid w:val="00A6381D"/>
    <w:rsid w:val="00A63B15"/>
    <w:rsid w:val="00A63C54"/>
    <w:rsid w:val="00A65B02"/>
    <w:rsid w:val="00A65B65"/>
    <w:rsid w:val="00A65BD8"/>
    <w:rsid w:val="00A660DE"/>
    <w:rsid w:val="00A67E68"/>
    <w:rsid w:val="00A67E73"/>
    <w:rsid w:val="00A7233B"/>
    <w:rsid w:val="00A7443D"/>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269F"/>
    <w:rsid w:val="00AD3438"/>
    <w:rsid w:val="00AD3F09"/>
    <w:rsid w:val="00AE3C20"/>
    <w:rsid w:val="00AE497A"/>
    <w:rsid w:val="00AE4BD5"/>
    <w:rsid w:val="00AE4DDC"/>
    <w:rsid w:val="00AE512F"/>
    <w:rsid w:val="00AE60E0"/>
    <w:rsid w:val="00AE739B"/>
    <w:rsid w:val="00AF08F6"/>
    <w:rsid w:val="00AF3900"/>
    <w:rsid w:val="00AF3DD4"/>
    <w:rsid w:val="00AF46E3"/>
    <w:rsid w:val="00B0021A"/>
    <w:rsid w:val="00B01644"/>
    <w:rsid w:val="00B02433"/>
    <w:rsid w:val="00B03218"/>
    <w:rsid w:val="00B033BB"/>
    <w:rsid w:val="00B057B0"/>
    <w:rsid w:val="00B10FD3"/>
    <w:rsid w:val="00B1233E"/>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374B6"/>
    <w:rsid w:val="00B41975"/>
    <w:rsid w:val="00B435F8"/>
    <w:rsid w:val="00B4470D"/>
    <w:rsid w:val="00B536A7"/>
    <w:rsid w:val="00B54A38"/>
    <w:rsid w:val="00B54EC6"/>
    <w:rsid w:val="00B55A9B"/>
    <w:rsid w:val="00B56AC2"/>
    <w:rsid w:val="00B57471"/>
    <w:rsid w:val="00B60874"/>
    <w:rsid w:val="00B628F2"/>
    <w:rsid w:val="00B641EC"/>
    <w:rsid w:val="00B654D8"/>
    <w:rsid w:val="00B655F7"/>
    <w:rsid w:val="00B65AAE"/>
    <w:rsid w:val="00B66FC6"/>
    <w:rsid w:val="00B674FC"/>
    <w:rsid w:val="00B727B2"/>
    <w:rsid w:val="00B72AE5"/>
    <w:rsid w:val="00B7416C"/>
    <w:rsid w:val="00B80B7C"/>
    <w:rsid w:val="00B82381"/>
    <w:rsid w:val="00B83A98"/>
    <w:rsid w:val="00B84C0D"/>
    <w:rsid w:val="00B85EB4"/>
    <w:rsid w:val="00B87307"/>
    <w:rsid w:val="00B91DA0"/>
    <w:rsid w:val="00B936AE"/>
    <w:rsid w:val="00B95AA6"/>
    <w:rsid w:val="00B962D0"/>
    <w:rsid w:val="00B963AF"/>
    <w:rsid w:val="00B97796"/>
    <w:rsid w:val="00B97D10"/>
    <w:rsid w:val="00BA2A33"/>
    <w:rsid w:val="00BA66C5"/>
    <w:rsid w:val="00BA7543"/>
    <w:rsid w:val="00BA7A89"/>
    <w:rsid w:val="00BA7C55"/>
    <w:rsid w:val="00BB277E"/>
    <w:rsid w:val="00BB3D63"/>
    <w:rsid w:val="00BB486D"/>
    <w:rsid w:val="00BB5497"/>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2F4"/>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2B30"/>
    <w:rsid w:val="00C350F7"/>
    <w:rsid w:val="00C3699D"/>
    <w:rsid w:val="00C41312"/>
    <w:rsid w:val="00C43D2E"/>
    <w:rsid w:val="00C4466F"/>
    <w:rsid w:val="00C44E38"/>
    <w:rsid w:val="00C461CC"/>
    <w:rsid w:val="00C46FA6"/>
    <w:rsid w:val="00C52158"/>
    <w:rsid w:val="00C5266A"/>
    <w:rsid w:val="00C52AD6"/>
    <w:rsid w:val="00C5331E"/>
    <w:rsid w:val="00C53651"/>
    <w:rsid w:val="00C545DE"/>
    <w:rsid w:val="00C54BB7"/>
    <w:rsid w:val="00C5693E"/>
    <w:rsid w:val="00C6214A"/>
    <w:rsid w:val="00C634D1"/>
    <w:rsid w:val="00C637A9"/>
    <w:rsid w:val="00C6580E"/>
    <w:rsid w:val="00C65A05"/>
    <w:rsid w:val="00C66C87"/>
    <w:rsid w:val="00C6738B"/>
    <w:rsid w:val="00C675D7"/>
    <w:rsid w:val="00C67AD4"/>
    <w:rsid w:val="00C703F0"/>
    <w:rsid w:val="00C70D9A"/>
    <w:rsid w:val="00C719D4"/>
    <w:rsid w:val="00C76802"/>
    <w:rsid w:val="00C7727B"/>
    <w:rsid w:val="00C77D28"/>
    <w:rsid w:val="00C802B8"/>
    <w:rsid w:val="00C802C4"/>
    <w:rsid w:val="00C80439"/>
    <w:rsid w:val="00C83486"/>
    <w:rsid w:val="00C83690"/>
    <w:rsid w:val="00C83DCB"/>
    <w:rsid w:val="00C8699C"/>
    <w:rsid w:val="00C87E3D"/>
    <w:rsid w:val="00C90078"/>
    <w:rsid w:val="00C90B40"/>
    <w:rsid w:val="00C9631A"/>
    <w:rsid w:val="00C97B82"/>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1EC2"/>
    <w:rsid w:val="00CE2264"/>
    <w:rsid w:val="00CE3CC1"/>
    <w:rsid w:val="00CE3D60"/>
    <w:rsid w:val="00CE4D41"/>
    <w:rsid w:val="00CE74CD"/>
    <w:rsid w:val="00CF1739"/>
    <w:rsid w:val="00CF4893"/>
    <w:rsid w:val="00CF491A"/>
    <w:rsid w:val="00CF53A1"/>
    <w:rsid w:val="00CF7155"/>
    <w:rsid w:val="00CF7709"/>
    <w:rsid w:val="00D0033A"/>
    <w:rsid w:val="00D00348"/>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3D0"/>
    <w:rsid w:val="00D3062E"/>
    <w:rsid w:val="00D32DB6"/>
    <w:rsid w:val="00D33E1D"/>
    <w:rsid w:val="00D3558C"/>
    <w:rsid w:val="00D36E46"/>
    <w:rsid w:val="00D37903"/>
    <w:rsid w:val="00D37D86"/>
    <w:rsid w:val="00D420C8"/>
    <w:rsid w:val="00D45FA3"/>
    <w:rsid w:val="00D461FB"/>
    <w:rsid w:val="00D5607E"/>
    <w:rsid w:val="00D570F0"/>
    <w:rsid w:val="00D57774"/>
    <w:rsid w:val="00D5787F"/>
    <w:rsid w:val="00D60DD8"/>
    <w:rsid w:val="00D61F2A"/>
    <w:rsid w:val="00D62338"/>
    <w:rsid w:val="00D6344D"/>
    <w:rsid w:val="00D67075"/>
    <w:rsid w:val="00D67531"/>
    <w:rsid w:val="00D67605"/>
    <w:rsid w:val="00D677AB"/>
    <w:rsid w:val="00D74AAF"/>
    <w:rsid w:val="00D75B51"/>
    <w:rsid w:val="00D75E31"/>
    <w:rsid w:val="00D774AF"/>
    <w:rsid w:val="00D77525"/>
    <w:rsid w:val="00D77DF9"/>
    <w:rsid w:val="00D8127B"/>
    <w:rsid w:val="00D84C9F"/>
    <w:rsid w:val="00D864E6"/>
    <w:rsid w:val="00D8669C"/>
    <w:rsid w:val="00D86F31"/>
    <w:rsid w:val="00D878D3"/>
    <w:rsid w:val="00D915F2"/>
    <w:rsid w:val="00D920DE"/>
    <w:rsid w:val="00D92E7A"/>
    <w:rsid w:val="00D93648"/>
    <w:rsid w:val="00D93A0F"/>
    <w:rsid w:val="00D94785"/>
    <w:rsid w:val="00D9563E"/>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2D7C"/>
    <w:rsid w:val="00DD2E79"/>
    <w:rsid w:val="00DD3E3B"/>
    <w:rsid w:val="00DD4997"/>
    <w:rsid w:val="00DD5E64"/>
    <w:rsid w:val="00DE095B"/>
    <w:rsid w:val="00DE17DA"/>
    <w:rsid w:val="00DE628F"/>
    <w:rsid w:val="00DF0902"/>
    <w:rsid w:val="00DF1197"/>
    <w:rsid w:val="00DF27CA"/>
    <w:rsid w:val="00DF374B"/>
    <w:rsid w:val="00DF38A6"/>
    <w:rsid w:val="00DF59A6"/>
    <w:rsid w:val="00DF759F"/>
    <w:rsid w:val="00E02E96"/>
    <w:rsid w:val="00E03701"/>
    <w:rsid w:val="00E037E2"/>
    <w:rsid w:val="00E05015"/>
    <w:rsid w:val="00E05A19"/>
    <w:rsid w:val="00E12E09"/>
    <w:rsid w:val="00E12EF8"/>
    <w:rsid w:val="00E136A8"/>
    <w:rsid w:val="00E13BAD"/>
    <w:rsid w:val="00E1529F"/>
    <w:rsid w:val="00E15488"/>
    <w:rsid w:val="00E15723"/>
    <w:rsid w:val="00E20612"/>
    <w:rsid w:val="00E22E4E"/>
    <w:rsid w:val="00E24111"/>
    <w:rsid w:val="00E2447D"/>
    <w:rsid w:val="00E2454D"/>
    <w:rsid w:val="00E264B8"/>
    <w:rsid w:val="00E30657"/>
    <w:rsid w:val="00E31BAA"/>
    <w:rsid w:val="00E33164"/>
    <w:rsid w:val="00E36C4D"/>
    <w:rsid w:val="00E36F4A"/>
    <w:rsid w:val="00E36FF5"/>
    <w:rsid w:val="00E37024"/>
    <w:rsid w:val="00E449B9"/>
    <w:rsid w:val="00E56529"/>
    <w:rsid w:val="00E56D19"/>
    <w:rsid w:val="00E67FF0"/>
    <w:rsid w:val="00E71C1D"/>
    <w:rsid w:val="00E720E5"/>
    <w:rsid w:val="00E721A6"/>
    <w:rsid w:val="00E726E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3DF5"/>
    <w:rsid w:val="00EB407B"/>
    <w:rsid w:val="00EB57C4"/>
    <w:rsid w:val="00EB5C85"/>
    <w:rsid w:val="00EB7E85"/>
    <w:rsid w:val="00EC0984"/>
    <w:rsid w:val="00EC1EE6"/>
    <w:rsid w:val="00EC3E9E"/>
    <w:rsid w:val="00EC4A18"/>
    <w:rsid w:val="00EC51C7"/>
    <w:rsid w:val="00EC7CAF"/>
    <w:rsid w:val="00ED2462"/>
    <w:rsid w:val="00ED2596"/>
    <w:rsid w:val="00ED5B08"/>
    <w:rsid w:val="00ED6F1A"/>
    <w:rsid w:val="00ED7783"/>
    <w:rsid w:val="00EE280B"/>
    <w:rsid w:val="00EE29FF"/>
    <w:rsid w:val="00EE2DC9"/>
    <w:rsid w:val="00EE5AD7"/>
    <w:rsid w:val="00EE6720"/>
    <w:rsid w:val="00EE69F3"/>
    <w:rsid w:val="00EF47BB"/>
    <w:rsid w:val="00EF6734"/>
    <w:rsid w:val="00F00C29"/>
    <w:rsid w:val="00F016AE"/>
    <w:rsid w:val="00F021CD"/>
    <w:rsid w:val="00F03C1F"/>
    <w:rsid w:val="00F04AF1"/>
    <w:rsid w:val="00F063E4"/>
    <w:rsid w:val="00F07544"/>
    <w:rsid w:val="00F1323D"/>
    <w:rsid w:val="00F20F54"/>
    <w:rsid w:val="00F21C6C"/>
    <w:rsid w:val="00F228B6"/>
    <w:rsid w:val="00F23278"/>
    <w:rsid w:val="00F241F9"/>
    <w:rsid w:val="00F2466F"/>
    <w:rsid w:val="00F25411"/>
    <w:rsid w:val="00F3043C"/>
    <w:rsid w:val="00F31895"/>
    <w:rsid w:val="00F32E07"/>
    <w:rsid w:val="00F333F7"/>
    <w:rsid w:val="00F3566C"/>
    <w:rsid w:val="00F40612"/>
    <w:rsid w:val="00F40EA6"/>
    <w:rsid w:val="00F42F73"/>
    <w:rsid w:val="00F504C0"/>
    <w:rsid w:val="00F5128B"/>
    <w:rsid w:val="00F529F7"/>
    <w:rsid w:val="00F54BC6"/>
    <w:rsid w:val="00F55687"/>
    <w:rsid w:val="00F5778A"/>
    <w:rsid w:val="00F60EA1"/>
    <w:rsid w:val="00F63DC6"/>
    <w:rsid w:val="00F66CB4"/>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4748"/>
    <w:rsid w:val="00F95493"/>
    <w:rsid w:val="00F96E61"/>
    <w:rsid w:val="00FA0EF4"/>
    <w:rsid w:val="00FA1E5B"/>
    <w:rsid w:val="00FA238E"/>
    <w:rsid w:val="00FA23E1"/>
    <w:rsid w:val="00FA25FF"/>
    <w:rsid w:val="00FA279F"/>
    <w:rsid w:val="00FA2B52"/>
    <w:rsid w:val="00FA49E7"/>
    <w:rsid w:val="00FA5078"/>
    <w:rsid w:val="00FA5D8F"/>
    <w:rsid w:val="00FA646D"/>
    <w:rsid w:val="00FB251C"/>
    <w:rsid w:val="00FB439B"/>
    <w:rsid w:val="00FC0B36"/>
    <w:rsid w:val="00FC0CBA"/>
    <w:rsid w:val="00FC11ED"/>
    <w:rsid w:val="00FC16B1"/>
    <w:rsid w:val="00FC20C9"/>
    <w:rsid w:val="00FC4BDD"/>
    <w:rsid w:val="00FC5370"/>
    <w:rsid w:val="00FC72DA"/>
    <w:rsid w:val="00FD0104"/>
    <w:rsid w:val="00FD4DDD"/>
    <w:rsid w:val="00FE1997"/>
    <w:rsid w:val="00FE2238"/>
    <w:rsid w:val="00FE46CE"/>
    <w:rsid w:val="00FE4FF2"/>
    <w:rsid w:val="00FE731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15:docId w15:val="{66828522-3BDF-4BE5-BE95-F0B4AA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0DD97-EA14-4EE2-856E-85277A02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17964</Words>
  <Characters>102398</Characters>
  <Application>Microsoft Office Word</Application>
  <DocSecurity>0</DocSecurity>
  <Lines>853</Lines>
  <Paragraphs>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Kráľ Richard</dc:creator>
  <cp:keywords/>
  <dc:description/>
  <cp:lastModifiedBy>Ondroušek, Radoslav</cp:lastModifiedBy>
  <cp:revision>4</cp:revision>
  <cp:lastPrinted>2025-02-25T12:50:00Z</cp:lastPrinted>
  <dcterms:created xsi:type="dcterms:W3CDTF">2025-02-25T12:37:00Z</dcterms:created>
  <dcterms:modified xsi:type="dcterms:W3CDTF">2025-02-25T12:50:00Z</dcterms:modified>
</cp:coreProperties>
</file>