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48" w:rsidRPr="00F76C48" w:rsidRDefault="00F76C48" w:rsidP="00F76C48">
      <w:pPr>
        <w:jc w:val="center"/>
        <w:rPr>
          <w:rFonts w:eastAsia="Times New Roman" w:cs="Times New Roman"/>
          <w:b/>
          <w:color w:val="1E4E9D"/>
          <w:sz w:val="28"/>
          <w:szCs w:val="28"/>
          <w:lang w:eastAsia="cs-CZ"/>
        </w:rPr>
      </w:pPr>
      <w:r w:rsidRPr="00F76C48">
        <w:rPr>
          <w:rFonts w:eastAsia="Times New Roman" w:cs="Times New Roman"/>
          <w:b/>
          <w:color w:val="1E4E9D"/>
          <w:sz w:val="28"/>
          <w:szCs w:val="28"/>
          <w:lang w:eastAsia="cs-CZ"/>
        </w:rPr>
        <w:t xml:space="preserve">Verejné </w:t>
      </w:r>
      <w:r w:rsidR="00C764C5">
        <w:rPr>
          <w:rFonts w:eastAsia="Times New Roman" w:cs="Times New Roman"/>
          <w:b/>
          <w:color w:val="1E4E9D"/>
          <w:sz w:val="28"/>
          <w:szCs w:val="28"/>
          <w:lang w:eastAsia="cs-CZ"/>
        </w:rPr>
        <w:t>konzultácie</w:t>
      </w:r>
    </w:p>
    <w:p w:rsidR="00F76C48" w:rsidRPr="00F76C48" w:rsidRDefault="00F76C48" w:rsidP="00F76C48">
      <w:pPr>
        <w:rPr>
          <w:rFonts w:eastAsia="Times New Roman" w:cs="Times New Roman"/>
          <w:b/>
          <w:color w:val="1E4E9D"/>
          <w:lang w:eastAsia="cs-CZ"/>
        </w:rPr>
      </w:pPr>
    </w:p>
    <w:p w:rsidR="007A1B3F" w:rsidRPr="007A1B3F" w:rsidRDefault="00F76C48" w:rsidP="007A1B3F">
      <w:pPr>
        <w:jc w:val="center"/>
        <w:rPr>
          <w:rFonts w:eastAsia="Times New Roman" w:cs="Times New Roman"/>
          <w:b/>
          <w:bCs/>
          <w:i/>
          <w:color w:val="1E4E9D"/>
          <w:lang w:eastAsia="cs-CZ"/>
        </w:rPr>
      </w:pPr>
      <w:r w:rsidRPr="00F76C48">
        <w:rPr>
          <w:rFonts w:eastAsia="Times New Roman" w:cs="Times New Roman"/>
          <w:b/>
          <w:i/>
          <w:color w:val="1E4E9D"/>
          <w:lang w:eastAsia="cs-CZ"/>
        </w:rPr>
        <w:t xml:space="preserve">Návrh </w:t>
      </w:r>
      <w:r w:rsidR="00C764C5" w:rsidRPr="00C764C5">
        <w:rPr>
          <w:rFonts w:eastAsia="Times New Roman" w:cs="Times New Roman"/>
          <w:b/>
          <w:bCs/>
          <w:i/>
          <w:color w:val="1E4E9D"/>
          <w:lang w:eastAsia="cs-CZ"/>
        </w:rPr>
        <w:t>zákona</w:t>
      </w:r>
      <w:r w:rsidR="007A7042" w:rsidRPr="007A7042">
        <w:rPr>
          <w:rFonts w:eastAsia="Times New Roman" w:cs="Times New Roman"/>
          <w:b/>
          <w:bCs/>
          <w:i/>
          <w:color w:val="1E4E9D"/>
          <w:lang w:eastAsia="cs-CZ"/>
        </w:rPr>
        <w:t xml:space="preserve">, </w:t>
      </w:r>
      <w:r w:rsidR="007A1B3F" w:rsidRPr="007A1B3F">
        <w:rPr>
          <w:rFonts w:eastAsia="Times New Roman" w:cs="Times New Roman"/>
          <w:b/>
          <w:bCs/>
          <w:i/>
          <w:color w:val="1E4E9D"/>
          <w:lang w:eastAsia="cs-CZ"/>
        </w:rPr>
        <w:t>ktorým sa mení a dopĺňa zákon č. 143/1998 Z. z. o civilnom letectve (letecký zákon) a o zmene a doplnení niektorých zákonov v znení neskorších predpisov a ktorým sa mení a dopĺňa zákon č. 309/2009 Z. z. o podpore obnoviteľných zdrojov energie a vysoko účinnej kombinovanej výroby a o zmene a doplnení niektorých zákonov v znení neskorších predpisov</w:t>
      </w:r>
    </w:p>
    <w:p w:rsidR="00F76C48" w:rsidRDefault="00F76C48" w:rsidP="00F76C48">
      <w:bookmarkStart w:id="0" w:name="_GoBack"/>
      <w:bookmarkEnd w:id="0"/>
    </w:p>
    <w:p w:rsidR="001A4B6D" w:rsidRDefault="001A4B6D" w:rsidP="00F76C48"/>
    <w:tbl>
      <w:tblPr>
        <w:tblStyle w:val="Mriekatabuky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5804"/>
      </w:tblGrid>
      <w:tr w:rsidR="001A4B6D" w:rsidRPr="001A4B6D" w:rsidTr="000C705F">
        <w:tc>
          <w:tcPr>
            <w:tcW w:w="3823" w:type="dxa"/>
          </w:tcPr>
          <w:p w:rsidR="001A4B6D" w:rsidRPr="007630B7" w:rsidRDefault="001A4B6D" w:rsidP="007630B7">
            <w:pPr>
              <w:jc w:val="left"/>
              <w:rPr>
                <w:b/>
                <w:sz w:val="20"/>
                <w:szCs w:val="20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Meno/názov pripomienkujúceho subjektu:</w:t>
            </w:r>
          </w:p>
        </w:tc>
        <w:tc>
          <w:tcPr>
            <w:tcW w:w="5804" w:type="dxa"/>
          </w:tcPr>
          <w:p w:rsidR="001A4B6D" w:rsidRPr="001A4B6D" w:rsidRDefault="001A4B6D" w:rsidP="007630B7">
            <w:pPr>
              <w:rPr>
                <w:sz w:val="20"/>
                <w:szCs w:val="20"/>
              </w:rPr>
            </w:pPr>
          </w:p>
        </w:tc>
      </w:tr>
    </w:tbl>
    <w:p w:rsidR="00F76C48" w:rsidRDefault="00F76C48" w:rsidP="00F76C48"/>
    <w:p w:rsidR="001A4B6D" w:rsidRDefault="001A4B6D" w:rsidP="00F76C48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3402"/>
      </w:tblGrid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C764C5" w:rsidRPr="007630B7" w:rsidRDefault="00F76C48" w:rsidP="00C764C5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 xml:space="preserve">Označenie ustanovenia </w:t>
            </w:r>
            <w:r w:rsidR="00C764C5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návrhu zákona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Znenie pripomienky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Zdôvodnenie pripomienky</w:t>
            </w:r>
          </w:p>
        </w:tc>
      </w:tr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76C48" w:rsidRPr="007630B7" w:rsidRDefault="00F76C48" w:rsidP="00ED4CE5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A7042" w:rsidRPr="007630B7" w:rsidRDefault="007A7042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136A2C" w:rsidRPr="00F76C48" w:rsidRDefault="00136A2C">
      <w:pPr>
        <w:rPr>
          <w:sz w:val="2"/>
          <w:szCs w:val="2"/>
        </w:rPr>
      </w:pPr>
    </w:p>
    <w:sectPr w:rsidR="00136A2C" w:rsidRPr="00F76C48" w:rsidSect="00F84A85">
      <w:headerReference w:type="default" r:id="rId7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AD" w:rsidRDefault="002702AD" w:rsidP="00F76C48">
      <w:r>
        <w:separator/>
      </w:r>
    </w:p>
  </w:endnote>
  <w:endnote w:type="continuationSeparator" w:id="0">
    <w:p w:rsidR="002702AD" w:rsidRDefault="002702AD" w:rsidP="00F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AD" w:rsidRDefault="002702AD" w:rsidP="00F76C48">
      <w:r>
        <w:separator/>
      </w:r>
    </w:p>
  </w:footnote>
  <w:footnote w:type="continuationSeparator" w:id="0">
    <w:p w:rsidR="002702AD" w:rsidRDefault="002702AD" w:rsidP="00F7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48" w:rsidRPr="00F76C48" w:rsidRDefault="00F76C48" w:rsidP="00F76C48">
    <w:pPr>
      <w:tabs>
        <w:tab w:val="left" w:pos="0"/>
        <w:tab w:val="right" w:pos="9639"/>
      </w:tabs>
      <w:rPr>
        <w:rFonts w:ascii="Calibri" w:eastAsia="Times New Roman" w:hAnsi="Calibri" w:cs="Times New Roman"/>
        <w:color w:val="1E4E9D"/>
        <w:sz w:val="18"/>
        <w:szCs w:val="18"/>
        <w:lang w:eastAsia="cs-CZ"/>
      </w:rPr>
    </w:pPr>
    <w:r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Verejné </w:t>
    </w:r>
    <w:r w:rsidR="00C764C5">
      <w:rPr>
        <w:rFonts w:ascii="Calibri" w:eastAsia="Times New Roman" w:hAnsi="Calibri" w:cs="Times New Roman"/>
        <w:color w:val="1E4E9D"/>
        <w:sz w:val="18"/>
        <w:szCs w:val="18"/>
        <w:lang w:eastAsia="cs-CZ"/>
      </w:rPr>
      <w:t>konzultácie –</w:t>
    </w:r>
    <w:r w:rsidR="005C40AE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 n</w:t>
    </w:r>
    <w:r w:rsidR="00C764C5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ávrh </w:t>
    </w:r>
    <w:r w:rsidR="007A7042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novely </w:t>
    </w:r>
    <w:r w:rsidR="00C764C5">
      <w:rPr>
        <w:rFonts w:ascii="Calibri" w:eastAsia="Times New Roman" w:hAnsi="Calibri" w:cs="Times New Roman"/>
        <w:color w:val="1E4E9D"/>
        <w:sz w:val="18"/>
        <w:szCs w:val="18"/>
        <w:lang w:eastAsia="cs-CZ"/>
      </w:rPr>
      <w:t>zákona</w:t>
    </w:r>
    <w:r w:rsidR="007A1B3F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 č. 143/1998</w:t>
    </w:r>
    <w:r w:rsidR="007A7042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 Z. z. </w:t>
    </w:r>
    <w:r w:rsidR="007A1B3F">
      <w:rPr>
        <w:rFonts w:ascii="Calibri" w:eastAsia="Times New Roman" w:hAnsi="Calibri" w:cs="Times New Roman"/>
        <w:color w:val="1E4E9D"/>
        <w:sz w:val="18"/>
        <w:szCs w:val="18"/>
        <w:lang w:eastAsia="cs-CZ"/>
      </w:rPr>
      <w:t>a zákona č. 309/2009 Z. z.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ab/>
      <w:t xml:space="preserve">Strana: 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PAGE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7A1B3F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>/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NUMPAGES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7A1B3F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48"/>
    <w:rsid w:val="00095CA8"/>
    <w:rsid w:val="000C25F0"/>
    <w:rsid w:val="000C705F"/>
    <w:rsid w:val="00136A2C"/>
    <w:rsid w:val="001A4B6D"/>
    <w:rsid w:val="002678E4"/>
    <w:rsid w:val="002702AD"/>
    <w:rsid w:val="0028043D"/>
    <w:rsid w:val="004F0346"/>
    <w:rsid w:val="00561A05"/>
    <w:rsid w:val="005C40AE"/>
    <w:rsid w:val="006335B3"/>
    <w:rsid w:val="00651D56"/>
    <w:rsid w:val="006A4FBF"/>
    <w:rsid w:val="006E65FD"/>
    <w:rsid w:val="007630B7"/>
    <w:rsid w:val="007A1B3F"/>
    <w:rsid w:val="007A7042"/>
    <w:rsid w:val="00872CE6"/>
    <w:rsid w:val="00951A8D"/>
    <w:rsid w:val="00B92E2E"/>
    <w:rsid w:val="00C764C5"/>
    <w:rsid w:val="00C77540"/>
    <w:rsid w:val="00CA07EE"/>
    <w:rsid w:val="00D04C9F"/>
    <w:rsid w:val="00E67DDD"/>
    <w:rsid w:val="00EA491E"/>
    <w:rsid w:val="00ED4CE5"/>
    <w:rsid w:val="00F76C48"/>
    <w:rsid w:val="00F84A85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F639B"/>
  <w15:chartTrackingRefBased/>
  <w15:docId w15:val="{9C2BBBF6-54BF-4D1B-9D81-AC793BF5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540"/>
    <w:rPr>
      <w:rFonts w:cstheme="minorBidi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6335B3"/>
    <w:rPr>
      <w:rFonts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35B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51D56"/>
    <w:rPr>
      <w:rFonts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51D56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C48"/>
    <w:rPr>
      <w:rFonts w:cstheme="minorBidi"/>
      <w:szCs w:val="24"/>
    </w:rPr>
  </w:style>
  <w:style w:type="paragraph" w:styleId="Pta">
    <w:name w:val="footer"/>
    <w:basedOn w:val="Normlny"/>
    <w:link w:val="Pt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C48"/>
    <w:rPr>
      <w:rFonts w:cstheme="minorBidi"/>
      <w:szCs w:val="24"/>
    </w:rPr>
  </w:style>
  <w:style w:type="table" w:styleId="Mriekatabuky">
    <w:name w:val="Table Grid"/>
    <w:basedOn w:val="Normlnatabuka"/>
    <w:uiPriority w:val="39"/>
    <w:rsid w:val="001A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rsid w:val="004F0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A1AB-88AE-46E0-B027-7DC0D9C4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9</cp:revision>
  <dcterms:created xsi:type="dcterms:W3CDTF">2023-01-25T10:10:00Z</dcterms:created>
  <dcterms:modified xsi:type="dcterms:W3CDTF">2025-04-14T07:54:00Z</dcterms:modified>
</cp:coreProperties>
</file>