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25F7" w14:textId="5BE86BB5" w:rsidR="006C77CF" w:rsidRPr="009508ED" w:rsidRDefault="006C77CF" w:rsidP="006C77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>Príloha č. 3</w:t>
      </w:r>
    </w:p>
    <w:p w14:paraId="492B35B1" w14:textId="310EE4DA" w:rsidR="006C77CF" w:rsidRPr="009508ED" w:rsidRDefault="006C77CF" w:rsidP="008A77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 xml:space="preserve">k zákonu č. </w:t>
      </w:r>
      <w:r w:rsidR="00C1745B">
        <w:rPr>
          <w:rFonts w:ascii="Times New Roman" w:hAnsi="Times New Roman" w:cs="Times New Roman"/>
          <w:b/>
          <w:sz w:val="24"/>
          <w:szCs w:val="24"/>
        </w:rPr>
        <w:t>378</w:t>
      </w:r>
      <w:bookmarkStart w:id="0" w:name="_GoBack"/>
      <w:bookmarkEnd w:id="0"/>
      <w:r w:rsidRPr="009508ED">
        <w:rPr>
          <w:rFonts w:ascii="Times New Roman" w:hAnsi="Times New Roman" w:cs="Times New Roman"/>
          <w:b/>
          <w:sz w:val="24"/>
          <w:szCs w:val="24"/>
        </w:rPr>
        <w:t>/2024 Z. z.</w:t>
      </w:r>
    </w:p>
    <w:p w14:paraId="74719C07" w14:textId="77777777" w:rsidR="006C77CF" w:rsidRPr="009508ED" w:rsidRDefault="006C77CF" w:rsidP="008A7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FC68B" w14:textId="665560DB" w:rsidR="006C77CF" w:rsidRPr="009508ED" w:rsidRDefault="006C77CF" w:rsidP="008A7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>Formulár na registráciu vesmírnych objektov</w:t>
      </w: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9508ED" w:rsidRPr="009508ED" w14:paraId="7CD6A791" w14:textId="77777777" w:rsidTr="008A7795">
        <w:trPr>
          <w:jc w:val="center"/>
        </w:trPr>
        <w:tc>
          <w:tcPr>
            <w:tcW w:w="9062" w:type="dxa"/>
            <w:gridSpan w:val="3"/>
          </w:tcPr>
          <w:p w14:paraId="44E0BD9A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A: Informácie požadované v súlade s Dohovorom o registrácii alebo rezolúciou Valného zhromaždenia OSN 1721 B (XVI)</w:t>
            </w:r>
          </w:p>
        </w:tc>
      </w:tr>
      <w:tr w:rsidR="009508ED" w:rsidRPr="009508ED" w14:paraId="21198E3C" w14:textId="77777777" w:rsidTr="008A7795">
        <w:trPr>
          <w:jc w:val="center"/>
        </w:trPr>
        <w:tc>
          <w:tcPr>
            <w:tcW w:w="3020" w:type="dxa"/>
          </w:tcPr>
          <w:p w14:paraId="51E751B9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Nová registrácia vesmírneho objektu</w:t>
            </w:r>
          </w:p>
        </w:tc>
        <w:tc>
          <w:tcPr>
            <w:tcW w:w="3921" w:type="dxa"/>
          </w:tcPr>
          <w:p w14:paraId="3236FD5A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Áno</w:t>
            </w:r>
          </w:p>
        </w:tc>
        <w:tc>
          <w:tcPr>
            <w:tcW w:w="2121" w:type="dxa"/>
          </w:tcPr>
          <w:p w14:paraId="02A222B1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Označte</w:t>
            </w:r>
          </w:p>
        </w:tc>
      </w:tr>
      <w:tr w:rsidR="009508ED" w:rsidRPr="009508ED" w14:paraId="68CBF4A3" w14:textId="77777777" w:rsidTr="008A7795">
        <w:trPr>
          <w:jc w:val="center"/>
        </w:trPr>
        <w:tc>
          <w:tcPr>
            <w:tcW w:w="3020" w:type="dxa"/>
            <w:vMerge w:val="restart"/>
          </w:tcPr>
          <w:p w14:paraId="6C725489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 xml:space="preserve">Informácie o predtým zaregistrovanom vesmírnom objekte </w:t>
            </w:r>
          </w:p>
          <w:p w14:paraId="7921FA36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(referenčné zdroje nájdete nižšie)</w:t>
            </w:r>
          </w:p>
        </w:tc>
        <w:tc>
          <w:tcPr>
            <w:tcW w:w="3921" w:type="dxa"/>
          </w:tcPr>
          <w:p w14:paraId="2788DFEE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Predložené podľa dohovoru: ST/SG/SER.E/</w:t>
            </w:r>
          </w:p>
          <w:p w14:paraId="26567310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1" w:type="dxa"/>
            <w:vMerge w:val="restart"/>
          </w:tcPr>
          <w:p w14:paraId="5D88EBD3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Číslo dokumentu OSN, v ktorom boli do členských štátov distribuované 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predch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. registračné údaje</w:t>
            </w:r>
          </w:p>
        </w:tc>
      </w:tr>
      <w:tr w:rsidR="009508ED" w:rsidRPr="009508ED" w14:paraId="69E77B0A" w14:textId="77777777" w:rsidTr="008A7795">
        <w:trPr>
          <w:jc w:val="center"/>
        </w:trPr>
        <w:tc>
          <w:tcPr>
            <w:tcW w:w="3020" w:type="dxa"/>
            <w:vMerge/>
          </w:tcPr>
          <w:p w14:paraId="7374FC22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1" w:type="dxa"/>
          </w:tcPr>
          <w:p w14:paraId="6BD5950B" w14:textId="77777777" w:rsidR="006C77CF" w:rsidRPr="009508ED" w:rsidRDefault="006C77CF" w:rsidP="00E761C1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Predložené v rámci uznesenia 1721B: A/AC.105/INF</w:t>
            </w:r>
          </w:p>
          <w:p w14:paraId="2A52C017" w14:textId="07E80A08" w:rsidR="00E761C1" w:rsidRPr="009508ED" w:rsidRDefault="00E761C1" w:rsidP="00E761C1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1" w:type="dxa"/>
            <w:vMerge/>
          </w:tcPr>
          <w:p w14:paraId="439FF0D9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633C2E91" w14:textId="77777777" w:rsidTr="008A7795">
        <w:trPr>
          <w:jc w:val="center"/>
        </w:trPr>
        <w:tc>
          <w:tcPr>
            <w:tcW w:w="9062" w:type="dxa"/>
            <w:gridSpan w:val="3"/>
          </w:tcPr>
          <w:p w14:paraId="70681009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Vypúšťajúci štát/štáty/medzinárodná, medzivládna organizácia</w:t>
            </w:r>
          </w:p>
        </w:tc>
      </w:tr>
      <w:tr w:rsidR="009508ED" w:rsidRPr="009508ED" w14:paraId="62C75EC7" w14:textId="77777777" w:rsidTr="008A7795">
        <w:trPr>
          <w:jc w:val="center"/>
        </w:trPr>
        <w:tc>
          <w:tcPr>
            <w:tcW w:w="3020" w:type="dxa"/>
          </w:tcPr>
          <w:p w14:paraId="16D34FEA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Štát registrácie alebo medzinárodná medzivládna organizácia</w:t>
            </w:r>
          </w:p>
        </w:tc>
        <w:tc>
          <w:tcPr>
            <w:tcW w:w="3921" w:type="dxa"/>
          </w:tcPr>
          <w:p w14:paraId="43AD7250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vMerge w:val="restart"/>
          </w:tcPr>
          <w:p w14:paraId="70074AA4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6FACA8B2" w14:textId="77777777" w:rsidTr="008A7795">
        <w:trPr>
          <w:jc w:val="center"/>
        </w:trPr>
        <w:tc>
          <w:tcPr>
            <w:tcW w:w="3020" w:type="dxa"/>
          </w:tcPr>
          <w:p w14:paraId="158BD309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Spolupracujúce štáty</w:t>
            </w:r>
          </w:p>
        </w:tc>
        <w:tc>
          <w:tcPr>
            <w:tcW w:w="3921" w:type="dxa"/>
          </w:tcPr>
          <w:p w14:paraId="302BB279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vMerge/>
          </w:tcPr>
          <w:p w14:paraId="176A9A43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5805996F" w14:textId="77777777" w:rsidTr="008A7795">
        <w:trPr>
          <w:jc w:val="center"/>
        </w:trPr>
        <w:tc>
          <w:tcPr>
            <w:tcW w:w="9062" w:type="dxa"/>
            <w:gridSpan w:val="3"/>
          </w:tcPr>
          <w:p w14:paraId="4DD0A2E2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Označenie</w:t>
            </w:r>
          </w:p>
        </w:tc>
      </w:tr>
      <w:tr w:rsidR="009508ED" w:rsidRPr="009508ED" w14:paraId="2E0E117D" w14:textId="77777777" w:rsidTr="008A7795">
        <w:trPr>
          <w:jc w:val="center"/>
        </w:trPr>
        <w:tc>
          <w:tcPr>
            <w:tcW w:w="3020" w:type="dxa"/>
          </w:tcPr>
          <w:p w14:paraId="69DC0F4A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Názov</w:t>
            </w:r>
          </w:p>
        </w:tc>
        <w:tc>
          <w:tcPr>
            <w:tcW w:w="3921" w:type="dxa"/>
          </w:tcPr>
          <w:p w14:paraId="3A436D2A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vMerge w:val="restart"/>
          </w:tcPr>
          <w:p w14:paraId="47BFB195" w14:textId="77777777" w:rsidR="006C77CF" w:rsidRPr="009508ED" w:rsidRDefault="006C77CF" w:rsidP="006C77C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00C8C5B" w14:textId="77777777" w:rsidR="006C77CF" w:rsidRPr="009508ED" w:rsidRDefault="006C77CF" w:rsidP="006C77C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C712FC4" w14:textId="77777777" w:rsidR="006C77CF" w:rsidRPr="009508ED" w:rsidRDefault="006C77CF" w:rsidP="006C77C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508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Nevypĺňať!</w:t>
            </w:r>
          </w:p>
          <w:p w14:paraId="3D42283A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Vypĺňa registrátor</w:t>
            </w:r>
          </w:p>
        </w:tc>
      </w:tr>
      <w:tr w:rsidR="009508ED" w:rsidRPr="009508ED" w14:paraId="0F2341A7" w14:textId="77777777" w:rsidTr="008A7795">
        <w:trPr>
          <w:jc w:val="center"/>
        </w:trPr>
        <w:tc>
          <w:tcPr>
            <w:tcW w:w="3020" w:type="dxa"/>
          </w:tcPr>
          <w:p w14:paraId="6CC1A8C5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Medzinárodný kód COSPAR</w:t>
            </w:r>
          </w:p>
        </w:tc>
        <w:tc>
          <w:tcPr>
            <w:tcW w:w="3921" w:type="dxa"/>
          </w:tcPr>
          <w:p w14:paraId="5C748EE4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vMerge/>
          </w:tcPr>
          <w:p w14:paraId="7E9AAE72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575A5918" w14:textId="77777777" w:rsidTr="008A7795">
        <w:trPr>
          <w:jc w:val="center"/>
        </w:trPr>
        <w:tc>
          <w:tcPr>
            <w:tcW w:w="3020" w:type="dxa"/>
          </w:tcPr>
          <w:p w14:paraId="569A6F6B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Národné označenie/registračné číslo používané štátom registrácie</w:t>
            </w:r>
          </w:p>
        </w:tc>
        <w:tc>
          <w:tcPr>
            <w:tcW w:w="3921" w:type="dxa"/>
          </w:tcPr>
          <w:p w14:paraId="7DB14E35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vMerge/>
          </w:tcPr>
          <w:p w14:paraId="16124E81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1216E5D7" w14:textId="77777777" w:rsidTr="008A7795">
        <w:trPr>
          <w:jc w:val="center"/>
        </w:trPr>
        <w:tc>
          <w:tcPr>
            <w:tcW w:w="9062" w:type="dxa"/>
            <w:gridSpan w:val="3"/>
          </w:tcPr>
          <w:p w14:paraId="4018CA55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Dátum a územie alebo miesto vypustenia</w:t>
            </w:r>
          </w:p>
        </w:tc>
      </w:tr>
      <w:tr w:rsidR="009508ED" w:rsidRPr="009508ED" w14:paraId="4951AB4A" w14:textId="77777777" w:rsidTr="008A7795">
        <w:trPr>
          <w:jc w:val="center"/>
        </w:trPr>
        <w:tc>
          <w:tcPr>
            <w:tcW w:w="3020" w:type="dxa"/>
          </w:tcPr>
          <w:p w14:paraId="137C1D1C" w14:textId="77777777" w:rsidR="006C77CF" w:rsidRPr="009508ED" w:rsidRDefault="006C77CF" w:rsidP="006C77CF">
            <w:pPr>
              <w:tabs>
                <w:tab w:val="left" w:pos="993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eastAsia="Times New Roman" w:hAnsi="Times New Roman" w:cs="Times New Roman"/>
                <w:b/>
                <w:bCs/>
                <w:i/>
              </w:rPr>
              <w:t>Dátum vypustenia</w:t>
            </w:r>
          </w:p>
          <w:p w14:paraId="0378E41A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(hodiny, minúty, sekundy voliteľné)</w:t>
            </w:r>
          </w:p>
        </w:tc>
        <w:tc>
          <w:tcPr>
            <w:tcW w:w="3921" w:type="dxa"/>
          </w:tcPr>
          <w:p w14:paraId="4FD363EE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dd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/mm/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rrrr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/  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hod:min:sek</w:t>
            </w:r>
            <w:proofErr w:type="spellEnd"/>
          </w:p>
        </w:tc>
        <w:tc>
          <w:tcPr>
            <w:tcW w:w="2121" w:type="dxa"/>
            <w:vMerge w:val="restart"/>
          </w:tcPr>
          <w:p w14:paraId="7BAD7AEC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koordinovaný svetový čas (UTC)</w:t>
            </w:r>
          </w:p>
        </w:tc>
      </w:tr>
      <w:tr w:rsidR="009508ED" w:rsidRPr="009508ED" w14:paraId="3E2F994F" w14:textId="77777777" w:rsidTr="008A7795">
        <w:trPr>
          <w:jc w:val="center"/>
        </w:trPr>
        <w:tc>
          <w:tcPr>
            <w:tcW w:w="3020" w:type="dxa"/>
          </w:tcPr>
          <w:p w14:paraId="74E11AF5" w14:textId="68595214" w:rsidR="006C77CF" w:rsidRPr="009508ED" w:rsidRDefault="006C77CF" w:rsidP="00E761C1">
            <w:pPr>
              <w:tabs>
                <w:tab w:val="left" w:pos="993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Územie alebo miesto vypustenia </w:t>
            </w:r>
          </w:p>
        </w:tc>
        <w:tc>
          <w:tcPr>
            <w:tcW w:w="3921" w:type="dxa"/>
          </w:tcPr>
          <w:p w14:paraId="7AD4289B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vMerge/>
          </w:tcPr>
          <w:p w14:paraId="3826A909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39CA451C" w14:textId="77777777" w:rsidTr="008A7795">
        <w:trPr>
          <w:jc w:val="center"/>
        </w:trPr>
        <w:tc>
          <w:tcPr>
            <w:tcW w:w="9062" w:type="dxa"/>
            <w:gridSpan w:val="3"/>
          </w:tcPr>
          <w:p w14:paraId="431939C6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Základné orbitálne parametre</w:t>
            </w:r>
          </w:p>
        </w:tc>
      </w:tr>
      <w:tr w:rsidR="009508ED" w:rsidRPr="009508ED" w14:paraId="71E7A573" w14:textId="77777777" w:rsidTr="008A7795">
        <w:trPr>
          <w:jc w:val="center"/>
        </w:trPr>
        <w:tc>
          <w:tcPr>
            <w:tcW w:w="3020" w:type="dxa"/>
          </w:tcPr>
          <w:p w14:paraId="1FCA1765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Čas obehu</w:t>
            </w:r>
          </w:p>
        </w:tc>
        <w:tc>
          <w:tcPr>
            <w:tcW w:w="3921" w:type="dxa"/>
          </w:tcPr>
          <w:p w14:paraId="26F03777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14:paraId="688C856D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minúty</w:t>
            </w:r>
          </w:p>
        </w:tc>
      </w:tr>
      <w:tr w:rsidR="009508ED" w:rsidRPr="009508ED" w14:paraId="5360D291" w14:textId="77777777" w:rsidTr="008A7795">
        <w:trPr>
          <w:jc w:val="center"/>
        </w:trPr>
        <w:tc>
          <w:tcPr>
            <w:tcW w:w="3020" w:type="dxa"/>
          </w:tcPr>
          <w:p w14:paraId="5EC31A79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Sklon dráhy</w:t>
            </w:r>
          </w:p>
        </w:tc>
        <w:tc>
          <w:tcPr>
            <w:tcW w:w="3921" w:type="dxa"/>
          </w:tcPr>
          <w:p w14:paraId="7DDB6ACC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14:paraId="659D01F4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stupne</w:t>
            </w:r>
          </w:p>
        </w:tc>
      </w:tr>
      <w:tr w:rsidR="009508ED" w:rsidRPr="009508ED" w14:paraId="2C7629BB" w14:textId="77777777" w:rsidTr="008A7795">
        <w:trPr>
          <w:jc w:val="center"/>
        </w:trPr>
        <w:tc>
          <w:tcPr>
            <w:tcW w:w="3020" w:type="dxa"/>
          </w:tcPr>
          <w:p w14:paraId="447AF837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Apogeum</w:t>
            </w:r>
          </w:p>
        </w:tc>
        <w:tc>
          <w:tcPr>
            <w:tcW w:w="3921" w:type="dxa"/>
          </w:tcPr>
          <w:p w14:paraId="3C913344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14:paraId="29689703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kilometre</w:t>
            </w:r>
          </w:p>
        </w:tc>
      </w:tr>
      <w:tr w:rsidR="009508ED" w:rsidRPr="009508ED" w14:paraId="5AAFDADB" w14:textId="77777777" w:rsidTr="008A7795">
        <w:trPr>
          <w:jc w:val="center"/>
        </w:trPr>
        <w:tc>
          <w:tcPr>
            <w:tcW w:w="3020" w:type="dxa"/>
          </w:tcPr>
          <w:p w14:paraId="4C2BA407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Perigeum</w:t>
            </w:r>
          </w:p>
        </w:tc>
        <w:tc>
          <w:tcPr>
            <w:tcW w:w="3921" w:type="dxa"/>
          </w:tcPr>
          <w:p w14:paraId="41408A1E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14:paraId="63FF781D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kilometre</w:t>
            </w:r>
          </w:p>
        </w:tc>
      </w:tr>
      <w:tr w:rsidR="009508ED" w:rsidRPr="009508ED" w14:paraId="74665231" w14:textId="77777777" w:rsidTr="008A7795">
        <w:trPr>
          <w:jc w:val="center"/>
        </w:trPr>
        <w:tc>
          <w:tcPr>
            <w:tcW w:w="9062" w:type="dxa"/>
            <w:gridSpan w:val="3"/>
          </w:tcPr>
          <w:p w14:paraId="276BFA19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Všeobecné informácie</w:t>
            </w:r>
          </w:p>
        </w:tc>
      </w:tr>
      <w:tr w:rsidR="009508ED" w:rsidRPr="009508ED" w14:paraId="4520ED9A" w14:textId="77777777" w:rsidTr="008A7795">
        <w:trPr>
          <w:jc w:val="center"/>
        </w:trPr>
        <w:tc>
          <w:tcPr>
            <w:tcW w:w="3020" w:type="dxa"/>
          </w:tcPr>
          <w:p w14:paraId="146C1C16" w14:textId="77777777" w:rsidR="006C77CF" w:rsidRPr="009508ED" w:rsidRDefault="006C77CF" w:rsidP="006C77CF">
            <w:pPr>
              <w:tabs>
                <w:tab w:val="left" w:pos="993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eastAsia="Times New Roman" w:hAnsi="Times New Roman" w:cs="Times New Roman"/>
                <w:b/>
                <w:bCs/>
                <w:i/>
              </w:rPr>
              <w:t>Všeobecný popis vesmírneho objektu</w:t>
            </w:r>
          </w:p>
          <w:p w14:paraId="127E3C41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</w:rPr>
              <w:t>(</w:t>
            </w: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v prípade potreby priložte samostatný dokument vo formáte MS Word)</w:t>
            </w:r>
          </w:p>
        </w:tc>
        <w:tc>
          <w:tcPr>
            <w:tcW w:w="6042" w:type="dxa"/>
            <w:gridSpan w:val="2"/>
          </w:tcPr>
          <w:p w14:paraId="0FDA4F4D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348F8653" w14:textId="77777777" w:rsidTr="008A7795">
        <w:trPr>
          <w:jc w:val="center"/>
        </w:trPr>
        <w:tc>
          <w:tcPr>
            <w:tcW w:w="9062" w:type="dxa"/>
            <w:gridSpan w:val="3"/>
          </w:tcPr>
          <w:p w14:paraId="1B48025E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Zmena stavu</w:t>
            </w:r>
          </w:p>
        </w:tc>
      </w:tr>
      <w:tr w:rsidR="009508ED" w:rsidRPr="009508ED" w14:paraId="7A127911" w14:textId="77777777" w:rsidTr="008A7795">
        <w:trPr>
          <w:jc w:val="center"/>
        </w:trPr>
        <w:tc>
          <w:tcPr>
            <w:tcW w:w="3020" w:type="dxa"/>
          </w:tcPr>
          <w:p w14:paraId="0120DE25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Dátum rozpadu/opätovného návratu na orbitu/pristátia</w:t>
            </w:r>
            <w:r w:rsidRPr="009508ED">
              <w:rPr>
                <w:rFonts w:ascii="Times New Roman" w:hAnsi="Times New Roman" w:cs="Times New Roman"/>
                <w:b/>
                <w:bCs/>
                <w:i/>
              </w:rPr>
              <w:br w:type="textWrapping" w:clear="all"/>
            </w: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(hodiny, minúty, sekundy voliteľné)</w:t>
            </w:r>
          </w:p>
        </w:tc>
        <w:tc>
          <w:tcPr>
            <w:tcW w:w="3921" w:type="dxa"/>
          </w:tcPr>
          <w:p w14:paraId="64F6E990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dd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/mm/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rrrr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/  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hod:min:sek</w:t>
            </w:r>
            <w:proofErr w:type="spellEnd"/>
          </w:p>
        </w:tc>
        <w:tc>
          <w:tcPr>
            <w:tcW w:w="2121" w:type="dxa"/>
          </w:tcPr>
          <w:p w14:paraId="6F6B1506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koordinovaný svetový čas (UTC)</w:t>
            </w:r>
          </w:p>
        </w:tc>
      </w:tr>
      <w:tr w:rsidR="009508ED" w:rsidRPr="009508ED" w14:paraId="01E931C8" w14:textId="77777777" w:rsidTr="008A7795">
        <w:trPr>
          <w:jc w:val="center"/>
        </w:trPr>
        <w:tc>
          <w:tcPr>
            <w:tcW w:w="9062" w:type="dxa"/>
            <w:gridSpan w:val="3"/>
          </w:tcPr>
          <w:p w14:paraId="31BB84FA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Zdroje informácií</w:t>
            </w:r>
          </w:p>
        </w:tc>
      </w:tr>
      <w:tr w:rsidR="009508ED" w:rsidRPr="009508ED" w14:paraId="618BBECE" w14:textId="77777777" w:rsidTr="008A7795">
        <w:trPr>
          <w:jc w:val="center"/>
        </w:trPr>
        <w:tc>
          <w:tcPr>
            <w:tcW w:w="3020" w:type="dxa"/>
          </w:tcPr>
          <w:p w14:paraId="6A2779A7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Registračné dokumenty OSN</w:t>
            </w:r>
          </w:p>
        </w:tc>
        <w:tc>
          <w:tcPr>
            <w:tcW w:w="6042" w:type="dxa"/>
            <w:gridSpan w:val="2"/>
          </w:tcPr>
          <w:p w14:paraId="0772FE20" w14:textId="77777777" w:rsidR="006C77CF" w:rsidRPr="009508ED" w:rsidRDefault="00F0115C" w:rsidP="006C77CF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6C77CF" w:rsidRPr="009508E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http://www.unoosa.org/oosa/SORegister/docsstatidx.html</w:t>
              </w:r>
            </w:hyperlink>
          </w:p>
        </w:tc>
      </w:tr>
      <w:tr w:rsidR="009508ED" w:rsidRPr="009508ED" w14:paraId="07481414" w14:textId="77777777" w:rsidTr="008A7795">
        <w:trPr>
          <w:jc w:val="center"/>
        </w:trPr>
        <w:tc>
          <w:tcPr>
            <w:tcW w:w="3020" w:type="dxa"/>
          </w:tcPr>
          <w:p w14:paraId="4923D2FB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Medzinárodné označenia COSPAR</w:t>
            </w:r>
          </w:p>
        </w:tc>
        <w:tc>
          <w:tcPr>
            <w:tcW w:w="6042" w:type="dxa"/>
            <w:gridSpan w:val="2"/>
          </w:tcPr>
          <w:p w14:paraId="7E61C178" w14:textId="77777777" w:rsidR="006C77CF" w:rsidRPr="009508ED" w:rsidRDefault="00F0115C" w:rsidP="006C77CF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6C77CF" w:rsidRPr="009508E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http://nssdc.gsfc.nasa.gov/spacewarn/</w:t>
              </w:r>
            </w:hyperlink>
          </w:p>
        </w:tc>
      </w:tr>
      <w:tr w:rsidR="009508ED" w:rsidRPr="009508ED" w14:paraId="7E515AF5" w14:textId="77777777" w:rsidTr="008A7795">
        <w:trPr>
          <w:jc w:val="center"/>
        </w:trPr>
        <w:tc>
          <w:tcPr>
            <w:tcW w:w="3020" w:type="dxa"/>
          </w:tcPr>
          <w:p w14:paraId="733703ED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Globálne miesta vypustenia</w:t>
            </w:r>
          </w:p>
        </w:tc>
        <w:tc>
          <w:tcPr>
            <w:tcW w:w="6042" w:type="dxa"/>
            <w:gridSpan w:val="2"/>
          </w:tcPr>
          <w:p w14:paraId="209E91F0" w14:textId="77777777" w:rsidR="006C77CF" w:rsidRPr="009508ED" w:rsidRDefault="00F0115C" w:rsidP="006C77CF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6C77CF" w:rsidRPr="009508E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http://www.unoosa.org/oosa/SORegister/resources.html</w:t>
              </w:r>
            </w:hyperlink>
          </w:p>
        </w:tc>
      </w:tr>
      <w:tr w:rsidR="009508ED" w:rsidRPr="009508ED" w14:paraId="24824A96" w14:textId="77777777" w:rsidTr="008A7795">
        <w:trPr>
          <w:jc w:val="center"/>
        </w:trPr>
        <w:tc>
          <w:tcPr>
            <w:tcW w:w="3020" w:type="dxa"/>
          </w:tcPr>
          <w:p w14:paraId="121B60BE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Online index objektov vypustených do vesmíru</w:t>
            </w:r>
          </w:p>
        </w:tc>
        <w:tc>
          <w:tcPr>
            <w:tcW w:w="6042" w:type="dxa"/>
            <w:gridSpan w:val="2"/>
          </w:tcPr>
          <w:p w14:paraId="3F5B16B1" w14:textId="77777777" w:rsidR="006C77CF" w:rsidRPr="009508ED" w:rsidRDefault="00F0115C" w:rsidP="006C77CF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6C77CF" w:rsidRPr="009508E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http://www.unoosa.org/oosa/osoindex.html</w:t>
              </w:r>
            </w:hyperlink>
          </w:p>
        </w:tc>
      </w:tr>
      <w:tr w:rsidR="009508ED" w:rsidRPr="009508ED" w14:paraId="572812C8" w14:textId="77777777" w:rsidTr="008A7795">
        <w:tblPrEx>
          <w:jc w:val="left"/>
        </w:tblPrEx>
        <w:tc>
          <w:tcPr>
            <w:tcW w:w="9062" w:type="dxa"/>
            <w:gridSpan w:val="3"/>
          </w:tcPr>
          <w:p w14:paraId="51236D61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Časť B: Ďalšie informácie pre použitie pri registrácii objektov OSN vypustených do vesmíru, ako sa odporúča v rezolúcii Valného zhromaždenia 62/101</w:t>
            </w:r>
          </w:p>
        </w:tc>
      </w:tr>
      <w:tr w:rsidR="009508ED" w:rsidRPr="009508ED" w14:paraId="45979173" w14:textId="77777777" w:rsidTr="008A7795">
        <w:tblPrEx>
          <w:jc w:val="left"/>
        </w:tblPrEx>
        <w:tc>
          <w:tcPr>
            <w:tcW w:w="9062" w:type="dxa"/>
            <w:gridSpan w:val="3"/>
          </w:tcPr>
          <w:p w14:paraId="376555C1" w14:textId="157BACB6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Zmena stavu v prevádzke</w:t>
            </w:r>
          </w:p>
        </w:tc>
      </w:tr>
      <w:tr w:rsidR="009508ED" w:rsidRPr="009508ED" w14:paraId="3F7E5500" w14:textId="77777777" w:rsidTr="008A7795">
        <w:tblPrEx>
          <w:jc w:val="left"/>
        </w:tblPrEx>
        <w:tc>
          <w:tcPr>
            <w:tcW w:w="3020" w:type="dxa"/>
          </w:tcPr>
          <w:p w14:paraId="62B3B56D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Dátum ukončenia funkčnosti vesmírneho objektu</w:t>
            </w:r>
            <w:r w:rsidRPr="009508ED">
              <w:rPr>
                <w:rFonts w:ascii="Times New Roman" w:hAnsi="Times New Roman" w:cs="Times New Roman"/>
                <w:b/>
                <w:bCs/>
                <w:i/>
              </w:rPr>
              <w:br w:type="textWrapping" w:clear="all"/>
            </w: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(hodiny, minúty, sekundy voliteľné)</w:t>
            </w:r>
          </w:p>
        </w:tc>
        <w:tc>
          <w:tcPr>
            <w:tcW w:w="3921" w:type="dxa"/>
          </w:tcPr>
          <w:p w14:paraId="23440FD5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dd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/mm/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rrrr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/  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hod:min:sek</w:t>
            </w:r>
            <w:proofErr w:type="spellEnd"/>
          </w:p>
        </w:tc>
        <w:tc>
          <w:tcPr>
            <w:tcW w:w="2121" w:type="dxa"/>
          </w:tcPr>
          <w:p w14:paraId="0520342D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koordinovaný svetový čas (UTC)</w:t>
            </w:r>
          </w:p>
        </w:tc>
      </w:tr>
      <w:tr w:rsidR="009508ED" w:rsidRPr="009508ED" w14:paraId="6DFCC3A4" w14:textId="77777777" w:rsidTr="008A7795">
        <w:tblPrEx>
          <w:jc w:val="left"/>
        </w:tblPrEx>
        <w:tc>
          <w:tcPr>
            <w:tcW w:w="3020" w:type="dxa"/>
          </w:tcPr>
          <w:p w14:paraId="6C8FB2BF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Dátum presunu vesmírneho objektu na obežnú dráhu likvidácie</w:t>
            </w:r>
            <w:r w:rsidRPr="009508ED">
              <w:rPr>
                <w:rFonts w:ascii="Times New Roman" w:hAnsi="Times New Roman" w:cs="Times New Roman"/>
                <w:b/>
                <w:bCs/>
                <w:i/>
              </w:rPr>
              <w:br w:type="textWrapping" w:clear="all"/>
            </w: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(hodiny, minúty, sekundy voliteľné)</w:t>
            </w:r>
          </w:p>
        </w:tc>
        <w:tc>
          <w:tcPr>
            <w:tcW w:w="3921" w:type="dxa"/>
          </w:tcPr>
          <w:p w14:paraId="5FC929BE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dd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/mm/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rrrr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/  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hod:min:sek</w:t>
            </w:r>
            <w:proofErr w:type="spellEnd"/>
          </w:p>
        </w:tc>
        <w:tc>
          <w:tcPr>
            <w:tcW w:w="2121" w:type="dxa"/>
          </w:tcPr>
          <w:p w14:paraId="43534EA4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koordinovaný svetový čas (UTC)</w:t>
            </w:r>
          </w:p>
        </w:tc>
      </w:tr>
      <w:tr w:rsidR="009508ED" w:rsidRPr="009508ED" w14:paraId="7C3838A1" w14:textId="77777777" w:rsidTr="008A7795">
        <w:tblPrEx>
          <w:jc w:val="left"/>
        </w:tblPrEx>
        <w:tc>
          <w:tcPr>
            <w:tcW w:w="9062" w:type="dxa"/>
            <w:gridSpan w:val="3"/>
          </w:tcPr>
          <w:p w14:paraId="14EA5128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Základné orbitálne parametre</w:t>
            </w:r>
          </w:p>
        </w:tc>
      </w:tr>
      <w:tr w:rsidR="009508ED" w:rsidRPr="009508ED" w14:paraId="620F83DB" w14:textId="77777777" w:rsidTr="008A7795">
        <w:tblPrEx>
          <w:jc w:val="left"/>
        </w:tblPrEx>
        <w:tc>
          <w:tcPr>
            <w:tcW w:w="3020" w:type="dxa"/>
          </w:tcPr>
          <w:p w14:paraId="13E1752C" w14:textId="77777777" w:rsidR="006C77CF" w:rsidRPr="009508ED" w:rsidRDefault="006C77CF" w:rsidP="006C77CF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Geostacionárna poloha </w:t>
            </w:r>
          </w:p>
          <w:p w14:paraId="4B58D60D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(plánovaná/skutočná)</w:t>
            </w:r>
          </w:p>
        </w:tc>
        <w:tc>
          <w:tcPr>
            <w:tcW w:w="3921" w:type="dxa"/>
          </w:tcPr>
          <w:p w14:paraId="2A188BFD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1" w:type="dxa"/>
          </w:tcPr>
          <w:p w14:paraId="0ABF2588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v stupňoch</w:t>
            </w:r>
          </w:p>
        </w:tc>
      </w:tr>
      <w:tr w:rsidR="009508ED" w:rsidRPr="009508ED" w14:paraId="760D5A45" w14:textId="77777777" w:rsidTr="008A7795">
        <w:tblPrEx>
          <w:jc w:val="left"/>
        </w:tblPrEx>
        <w:tc>
          <w:tcPr>
            <w:tcW w:w="9062" w:type="dxa"/>
            <w:gridSpan w:val="3"/>
          </w:tcPr>
          <w:p w14:paraId="08426445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Ďalšie informácie</w:t>
            </w:r>
          </w:p>
        </w:tc>
      </w:tr>
      <w:tr w:rsidR="009508ED" w:rsidRPr="009508ED" w14:paraId="4AE2B0B4" w14:textId="77777777" w:rsidTr="008A7795">
        <w:tblPrEx>
          <w:jc w:val="left"/>
        </w:tblPrEx>
        <w:tc>
          <w:tcPr>
            <w:tcW w:w="3020" w:type="dxa"/>
          </w:tcPr>
          <w:p w14:paraId="794CF389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Webové sídlo</w:t>
            </w:r>
          </w:p>
        </w:tc>
        <w:tc>
          <w:tcPr>
            <w:tcW w:w="6042" w:type="dxa"/>
            <w:gridSpan w:val="2"/>
          </w:tcPr>
          <w:p w14:paraId="1827D352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D" w:rsidRPr="009508ED" w14:paraId="5972641D" w14:textId="77777777" w:rsidTr="008A7795">
        <w:tblPrEx>
          <w:jc w:val="left"/>
        </w:tblPrEx>
        <w:tc>
          <w:tcPr>
            <w:tcW w:w="9062" w:type="dxa"/>
            <w:gridSpan w:val="3"/>
          </w:tcPr>
          <w:p w14:paraId="75A1C0E7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C: Informáciu týkajúcu sa zmeny dohľadu nad vesmírnym objektom podľa odporúčania uznesenia Valného zhromaždenia 62/101</w:t>
            </w:r>
          </w:p>
        </w:tc>
      </w:tr>
      <w:tr w:rsidR="009508ED" w:rsidRPr="009508ED" w14:paraId="4A424D56" w14:textId="77777777" w:rsidTr="008A7795">
        <w:tblPrEx>
          <w:jc w:val="left"/>
        </w:tblPrEx>
        <w:tc>
          <w:tcPr>
            <w:tcW w:w="9062" w:type="dxa"/>
            <w:gridSpan w:val="3"/>
          </w:tcPr>
          <w:p w14:paraId="147792AA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Zmena dohľadu nad vesmírnym objektom</w:t>
            </w:r>
          </w:p>
        </w:tc>
      </w:tr>
      <w:tr w:rsidR="009508ED" w:rsidRPr="009508ED" w14:paraId="71DB20D2" w14:textId="77777777" w:rsidTr="008A7795">
        <w:tblPrEx>
          <w:jc w:val="left"/>
        </w:tblPrEx>
        <w:tc>
          <w:tcPr>
            <w:tcW w:w="3020" w:type="dxa"/>
          </w:tcPr>
          <w:p w14:paraId="6C9DC451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Dátum zmeny dohľadu</w:t>
            </w:r>
          </w:p>
          <w:p w14:paraId="7B813CBA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br w:type="textWrapping" w:clear="all"/>
            </w: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(hodiny, minúty, sekundy voliteľné)</w:t>
            </w:r>
          </w:p>
        </w:tc>
        <w:tc>
          <w:tcPr>
            <w:tcW w:w="3921" w:type="dxa"/>
          </w:tcPr>
          <w:p w14:paraId="28039B97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dd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/mm/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rrrr</w:t>
            </w:r>
            <w:proofErr w:type="spellEnd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/  </w:t>
            </w:r>
            <w:proofErr w:type="spellStart"/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hod:min:sek</w:t>
            </w:r>
            <w:proofErr w:type="spellEnd"/>
          </w:p>
        </w:tc>
        <w:tc>
          <w:tcPr>
            <w:tcW w:w="2121" w:type="dxa"/>
          </w:tcPr>
          <w:p w14:paraId="2D74B89D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koordinovaný svetový čas (UTC</w:t>
            </w:r>
          </w:p>
        </w:tc>
      </w:tr>
      <w:tr w:rsidR="009508ED" w:rsidRPr="009508ED" w14:paraId="72CB19E2" w14:textId="77777777" w:rsidTr="008A7795">
        <w:tblPrEx>
          <w:jc w:val="left"/>
        </w:tblPrEx>
        <w:tc>
          <w:tcPr>
            <w:tcW w:w="3020" w:type="dxa"/>
          </w:tcPr>
          <w:p w14:paraId="7E87048F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Totožnosť nového vlastníka alebo prevádzkovateľa</w:t>
            </w:r>
          </w:p>
        </w:tc>
        <w:tc>
          <w:tcPr>
            <w:tcW w:w="3921" w:type="dxa"/>
          </w:tcPr>
          <w:p w14:paraId="1CC6CDEC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1" w:type="dxa"/>
          </w:tcPr>
          <w:p w14:paraId="11D6A6D6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08ED" w:rsidRPr="009508ED" w14:paraId="57DB1DAF" w14:textId="77777777" w:rsidTr="008A7795">
        <w:tblPrEx>
          <w:jc w:val="left"/>
        </w:tblPrEx>
        <w:tc>
          <w:tcPr>
            <w:tcW w:w="3020" w:type="dxa"/>
          </w:tcPr>
          <w:p w14:paraId="74ACF181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Zmena orbitálnej polohy</w:t>
            </w:r>
          </w:p>
        </w:tc>
        <w:tc>
          <w:tcPr>
            <w:tcW w:w="6042" w:type="dxa"/>
            <w:gridSpan w:val="2"/>
          </w:tcPr>
          <w:p w14:paraId="29B9CC30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D" w:rsidRPr="009508ED" w14:paraId="6B01416E" w14:textId="77777777" w:rsidTr="008A7795">
        <w:tblPrEx>
          <w:jc w:val="left"/>
        </w:tblPrEx>
        <w:tc>
          <w:tcPr>
            <w:tcW w:w="3020" w:type="dxa"/>
          </w:tcPr>
          <w:p w14:paraId="0C0EB106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 xml:space="preserve">Predchádzajúca </w:t>
            </w:r>
            <w:proofErr w:type="spellStart"/>
            <w:r w:rsidRPr="009508ED">
              <w:rPr>
                <w:rFonts w:ascii="Times New Roman" w:hAnsi="Times New Roman" w:cs="Times New Roman"/>
                <w:b/>
                <w:bCs/>
                <w:i/>
              </w:rPr>
              <w:t>orbit</w:t>
            </w:r>
            <w:proofErr w:type="spellEnd"/>
            <w:r w:rsidRPr="009508ED">
              <w:rPr>
                <w:rFonts w:ascii="Times New Roman" w:hAnsi="Times New Roman" w:cs="Times New Roman"/>
                <w:b/>
                <w:bCs/>
                <w:i/>
              </w:rPr>
              <w:t>. poloha</w:t>
            </w:r>
          </w:p>
        </w:tc>
        <w:tc>
          <w:tcPr>
            <w:tcW w:w="3921" w:type="dxa"/>
          </w:tcPr>
          <w:p w14:paraId="2AA9DC9E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1" w:type="dxa"/>
          </w:tcPr>
          <w:p w14:paraId="51815E08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v stupňoch</w:t>
            </w:r>
          </w:p>
        </w:tc>
      </w:tr>
      <w:tr w:rsidR="009508ED" w:rsidRPr="009508ED" w14:paraId="06CB4DBD" w14:textId="77777777" w:rsidTr="008A7795">
        <w:tblPrEx>
          <w:jc w:val="left"/>
        </w:tblPrEx>
        <w:tc>
          <w:tcPr>
            <w:tcW w:w="3020" w:type="dxa"/>
          </w:tcPr>
          <w:p w14:paraId="2A3801B6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Nová orbitálna poloha</w:t>
            </w:r>
          </w:p>
        </w:tc>
        <w:tc>
          <w:tcPr>
            <w:tcW w:w="3921" w:type="dxa"/>
          </w:tcPr>
          <w:p w14:paraId="41A67A8F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1" w:type="dxa"/>
          </w:tcPr>
          <w:p w14:paraId="2AB898D1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v stupňoch</w:t>
            </w:r>
          </w:p>
        </w:tc>
      </w:tr>
      <w:tr w:rsidR="009508ED" w:rsidRPr="009508ED" w14:paraId="1F4D4762" w14:textId="77777777" w:rsidTr="008A7795">
        <w:tblPrEx>
          <w:jc w:val="left"/>
        </w:tblPrEx>
        <w:tc>
          <w:tcPr>
            <w:tcW w:w="3020" w:type="dxa"/>
          </w:tcPr>
          <w:p w14:paraId="40720DE6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Zmena funkcionality vesmírneho objektu</w:t>
            </w:r>
          </w:p>
        </w:tc>
        <w:tc>
          <w:tcPr>
            <w:tcW w:w="3921" w:type="dxa"/>
          </w:tcPr>
          <w:p w14:paraId="728BF9E8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EFF32D0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D" w:rsidRPr="009508ED" w14:paraId="1E4E0CA1" w14:textId="77777777" w:rsidTr="008A7795">
        <w:tblPrEx>
          <w:jc w:val="left"/>
        </w:tblPrEx>
        <w:tc>
          <w:tcPr>
            <w:tcW w:w="9062" w:type="dxa"/>
            <w:gridSpan w:val="3"/>
          </w:tcPr>
          <w:p w14:paraId="72B82AC7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D: Ďalšie doplňujúce informácie na použitie v registri objektov OSN vypustených do vesmíru</w:t>
            </w:r>
          </w:p>
        </w:tc>
      </w:tr>
      <w:tr w:rsidR="009508ED" w:rsidRPr="009508ED" w14:paraId="5129B8CF" w14:textId="77777777" w:rsidTr="008A7795">
        <w:tblPrEx>
          <w:jc w:val="left"/>
        </w:tblPrEx>
        <w:tc>
          <w:tcPr>
            <w:tcW w:w="9062" w:type="dxa"/>
            <w:gridSpan w:val="3"/>
          </w:tcPr>
          <w:p w14:paraId="33474B8A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Základné informácie</w:t>
            </w:r>
          </w:p>
        </w:tc>
      </w:tr>
      <w:tr w:rsidR="009508ED" w:rsidRPr="009508ED" w14:paraId="4B547024" w14:textId="77777777" w:rsidTr="008A7795">
        <w:tblPrEx>
          <w:jc w:val="left"/>
        </w:tblPrEx>
        <w:tc>
          <w:tcPr>
            <w:tcW w:w="3020" w:type="dxa"/>
          </w:tcPr>
          <w:p w14:paraId="48A3C892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Vlastník alebo prevádzkovateľ vesmírneho objektu</w:t>
            </w:r>
          </w:p>
        </w:tc>
        <w:tc>
          <w:tcPr>
            <w:tcW w:w="6042" w:type="dxa"/>
            <w:gridSpan w:val="2"/>
          </w:tcPr>
          <w:p w14:paraId="4E526E0B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D" w:rsidRPr="009508ED" w14:paraId="779CE95E" w14:textId="77777777" w:rsidTr="008A7795">
        <w:tblPrEx>
          <w:jc w:val="left"/>
        </w:tblPrEx>
        <w:tc>
          <w:tcPr>
            <w:tcW w:w="3020" w:type="dxa"/>
          </w:tcPr>
          <w:p w14:paraId="015EEE3F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Nosná raketa</w:t>
            </w:r>
          </w:p>
        </w:tc>
        <w:tc>
          <w:tcPr>
            <w:tcW w:w="6042" w:type="dxa"/>
            <w:gridSpan w:val="2"/>
          </w:tcPr>
          <w:p w14:paraId="31E6A035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D" w:rsidRPr="009508ED" w14:paraId="7C122C6D" w14:textId="77777777" w:rsidTr="008A7795">
        <w:tblPrEx>
          <w:jc w:val="left"/>
        </w:tblPrEx>
        <w:tc>
          <w:tcPr>
            <w:tcW w:w="3020" w:type="dxa"/>
          </w:tcPr>
          <w:p w14:paraId="59B1B7DE" w14:textId="15109CDE" w:rsidR="006C77CF" w:rsidRPr="009508ED" w:rsidRDefault="006C77CF" w:rsidP="00A23B76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</w:rPr>
              <w:t xml:space="preserve">Vesmírny objekt obiehajúci okolo </w:t>
            </w:r>
            <w:r w:rsidR="00A23B76" w:rsidRPr="009508ED">
              <w:rPr>
                <w:rFonts w:ascii="Times New Roman" w:hAnsi="Times New Roman" w:cs="Times New Roman"/>
                <w:b/>
                <w:bCs/>
                <w:i/>
              </w:rPr>
              <w:t>nebeské</w:t>
            </w:r>
            <w:r w:rsidRPr="009508ED">
              <w:rPr>
                <w:rFonts w:ascii="Times New Roman" w:hAnsi="Times New Roman" w:cs="Times New Roman"/>
                <w:b/>
                <w:bCs/>
                <w:i/>
              </w:rPr>
              <w:t>ho telesa</w:t>
            </w:r>
            <w:r w:rsidRPr="009508E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br w:type="textWrapping" w:clear="all"/>
            </w:r>
            <w:r w:rsidRPr="009508ED">
              <w:rPr>
                <w:rFonts w:ascii="Times New Roman" w:hAnsi="Times New Roman" w:cs="Times New Roman"/>
                <w:i/>
                <w:sz w:val="18"/>
                <w:szCs w:val="18"/>
              </w:rPr>
              <w:t>(ak to nie je Zem, uveďte)</w:t>
            </w:r>
          </w:p>
        </w:tc>
        <w:tc>
          <w:tcPr>
            <w:tcW w:w="6042" w:type="dxa"/>
            <w:gridSpan w:val="2"/>
          </w:tcPr>
          <w:p w14:paraId="11E7937F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D" w:rsidRPr="009508ED" w14:paraId="46BF037B" w14:textId="77777777" w:rsidTr="008A7795">
        <w:tblPrEx>
          <w:jc w:val="left"/>
        </w:tblPrEx>
        <w:tc>
          <w:tcPr>
            <w:tcW w:w="3020" w:type="dxa"/>
          </w:tcPr>
          <w:p w14:paraId="603F41C4" w14:textId="77777777" w:rsidR="006C77CF" w:rsidRPr="009508ED" w:rsidRDefault="006C77CF" w:rsidP="006C77CF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508ED">
              <w:rPr>
                <w:rFonts w:ascii="Times New Roman" w:eastAsia="Times New Roman" w:hAnsi="Times New Roman" w:cs="Times New Roman"/>
                <w:b/>
                <w:bCs/>
                <w:i/>
              </w:rPr>
              <w:t>Ďalšie informácie</w:t>
            </w:r>
          </w:p>
          <w:p w14:paraId="75CAD2E4" w14:textId="77777777" w:rsidR="006C77CF" w:rsidRPr="009508ED" w:rsidRDefault="006C77CF" w:rsidP="006C77CF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01097B1B" w14:textId="77777777" w:rsidR="006C77CF" w:rsidRPr="009508ED" w:rsidRDefault="006C77CF" w:rsidP="006C77CF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63C45B1A" w14:textId="77777777" w:rsidR="006C77CF" w:rsidRPr="009508ED" w:rsidRDefault="006C77CF" w:rsidP="006C77CF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7EE7D94C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042" w:type="dxa"/>
            <w:gridSpan w:val="2"/>
          </w:tcPr>
          <w:p w14:paraId="1F8830A6" w14:textId="77777777" w:rsidR="006C77CF" w:rsidRPr="009508ED" w:rsidRDefault="006C77CF" w:rsidP="006C77C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D" w:rsidRPr="009508ED" w14:paraId="68B78557" w14:textId="77777777" w:rsidTr="008A7795">
        <w:tblPrEx>
          <w:jc w:val="left"/>
        </w:tblPrEx>
        <w:tc>
          <w:tcPr>
            <w:tcW w:w="9062" w:type="dxa"/>
            <w:gridSpan w:val="3"/>
          </w:tcPr>
          <w:p w14:paraId="28F561D9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ED">
              <w:rPr>
                <w:rFonts w:ascii="Times New Roman" w:hAnsi="Times New Roman" w:cs="Times New Roman"/>
                <w:b/>
                <w:bCs/>
              </w:rPr>
              <w:t>Zdroje informácií</w:t>
            </w:r>
          </w:p>
        </w:tc>
      </w:tr>
      <w:tr w:rsidR="009508ED" w:rsidRPr="009508ED" w14:paraId="5B504989" w14:textId="77777777" w:rsidTr="008A7795">
        <w:tblPrEx>
          <w:jc w:val="left"/>
        </w:tblPrEx>
        <w:tc>
          <w:tcPr>
            <w:tcW w:w="3020" w:type="dxa"/>
          </w:tcPr>
          <w:p w14:paraId="63834DB2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Uznesenie valného zhromaždenia 62/101</w:t>
            </w:r>
          </w:p>
        </w:tc>
        <w:tc>
          <w:tcPr>
            <w:tcW w:w="6042" w:type="dxa"/>
            <w:gridSpan w:val="2"/>
          </w:tcPr>
          <w:p w14:paraId="3F487F81" w14:textId="77777777" w:rsidR="006C77CF" w:rsidRPr="009508ED" w:rsidRDefault="00F0115C" w:rsidP="006C77CF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6C77CF" w:rsidRPr="009508E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http://www.unoosa.org/oosa/SORegister/resources.html</w:t>
              </w:r>
            </w:hyperlink>
          </w:p>
        </w:tc>
      </w:tr>
      <w:tr w:rsidR="009508ED" w:rsidRPr="009508ED" w14:paraId="3E714E04" w14:textId="77777777" w:rsidTr="008A7795">
        <w:tblPrEx>
          <w:jc w:val="left"/>
        </w:tblPrEx>
        <w:tc>
          <w:tcPr>
            <w:tcW w:w="3020" w:type="dxa"/>
          </w:tcPr>
          <w:p w14:paraId="3221E629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COPUOS usmernenia na zmiernenie vzniku vesmírneho odpadu</w:t>
            </w:r>
          </w:p>
        </w:tc>
        <w:tc>
          <w:tcPr>
            <w:tcW w:w="6042" w:type="dxa"/>
            <w:gridSpan w:val="2"/>
          </w:tcPr>
          <w:p w14:paraId="5987811E" w14:textId="77777777" w:rsidR="006C77CF" w:rsidRPr="009508ED" w:rsidRDefault="00F0115C" w:rsidP="006C77CF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6C77CF" w:rsidRPr="009508E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http://www.unoosa.org/oosa/SORegister/resources.html</w:t>
              </w:r>
            </w:hyperlink>
          </w:p>
        </w:tc>
      </w:tr>
      <w:tr w:rsidR="006C77CF" w:rsidRPr="009508ED" w14:paraId="53BB71FD" w14:textId="77777777" w:rsidTr="008A7795">
        <w:tblPrEx>
          <w:jc w:val="left"/>
        </w:tblPrEx>
        <w:tc>
          <w:tcPr>
            <w:tcW w:w="3020" w:type="dxa"/>
          </w:tcPr>
          <w:p w14:paraId="1BCABB6F" w14:textId="77777777" w:rsidR="006C77CF" w:rsidRPr="009508ED" w:rsidRDefault="006C77CF" w:rsidP="006C77C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08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Dohovor o registrácii a príslušné uznesenia</w:t>
            </w:r>
          </w:p>
        </w:tc>
        <w:tc>
          <w:tcPr>
            <w:tcW w:w="6042" w:type="dxa"/>
            <w:gridSpan w:val="2"/>
          </w:tcPr>
          <w:p w14:paraId="4B854BD8" w14:textId="77777777" w:rsidR="006C77CF" w:rsidRPr="009508ED" w:rsidRDefault="00F0115C" w:rsidP="006C77CF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="006C77CF" w:rsidRPr="009508E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http://www.unoosa.org/oosa/SORegister/resources.html</w:t>
              </w:r>
            </w:hyperlink>
          </w:p>
        </w:tc>
      </w:tr>
    </w:tbl>
    <w:p w14:paraId="14A1BEF5" w14:textId="4591607F" w:rsidR="006C77CF" w:rsidRPr="009508ED" w:rsidRDefault="006C77CF" w:rsidP="006C7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C77CF" w:rsidRPr="009508E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F007" w14:textId="77777777" w:rsidR="00F0115C" w:rsidRDefault="00F0115C" w:rsidP="00647E4A">
      <w:pPr>
        <w:spacing w:after="0" w:line="240" w:lineRule="auto"/>
      </w:pPr>
      <w:r>
        <w:separator/>
      </w:r>
    </w:p>
  </w:endnote>
  <w:endnote w:type="continuationSeparator" w:id="0">
    <w:p w14:paraId="60ED3CF2" w14:textId="77777777" w:rsidR="00F0115C" w:rsidRDefault="00F0115C" w:rsidP="006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047727"/>
      <w:docPartObj>
        <w:docPartGallery w:val="Page Numbers (Bottom of Page)"/>
        <w:docPartUnique/>
      </w:docPartObj>
    </w:sdtPr>
    <w:sdtEndPr/>
    <w:sdtContent>
      <w:p w14:paraId="53150C1D" w14:textId="00F78310" w:rsidR="005C623F" w:rsidRDefault="005C62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4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EB84F" w14:textId="77777777" w:rsidR="00F0115C" w:rsidRDefault="00F0115C" w:rsidP="00647E4A">
      <w:pPr>
        <w:spacing w:after="0" w:line="240" w:lineRule="auto"/>
      </w:pPr>
      <w:r>
        <w:separator/>
      </w:r>
    </w:p>
  </w:footnote>
  <w:footnote w:type="continuationSeparator" w:id="0">
    <w:p w14:paraId="11506A56" w14:textId="77777777" w:rsidR="00F0115C" w:rsidRDefault="00F0115C" w:rsidP="0064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2C1A"/>
    <w:multiLevelType w:val="hybridMultilevel"/>
    <w:tmpl w:val="0B90F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1F75"/>
    <w:multiLevelType w:val="hybridMultilevel"/>
    <w:tmpl w:val="A120CE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201"/>
    <w:multiLevelType w:val="hybridMultilevel"/>
    <w:tmpl w:val="0052AF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1756"/>
    <w:multiLevelType w:val="hybridMultilevel"/>
    <w:tmpl w:val="C1D6D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394"/>
    <w:multiLevelType w:val="hybridMultilevel"/>
    <w:tmpl w:val="832CC89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4F67B5"/>
    <w:multiLevelType w:val="hybridMultilevel"/>
    <w:tmpl w:val="CBB434A4"/>
    <w:lvl w:ilvl="0" w:tplc="5028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6403"/>
    <w:multiLevelType w:val="hybridMultilevel"/>
    <w:tmpl w:val="C1D6D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0732"/>
    <w:multiLevelType w:val="hybridMultilevel"/>
    <w:tmpl w:val="C5FAC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2F57"/>
    <w:multiLevelType w:val="hybridMultilevel"/>
    <w:tmpl w:val="A3E4D5A0"/>
    <w:lvl w:ilvl="0" w:tplc="2AD48040">
      <w:start w:val="2"/>
      <w:numFmt w:val="bullet"/>
      <w:lvlText w:val="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92BC8"/>
    <w:multiLevelType w:val="hybridMultilevel"/>
    <w:tmpl w:val="70BEB3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A2726"/>
    <w:multiLevelType w:val="hybridMultilevel"/>
    <w:tmpl w:val="9E665C16"/>
    <w:lvl w:ilvl="0" w:tplc="A6F48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115F"/>
    <w:multiLevelType w:val="hybridMultilevel"/>
    <w:tmpl w:val="DBF61DA2"/>
    <w:lvl w:ilvl="0" w:tplc="490E0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D454F"/>
    <w:multiLevelType w:val="hybridMultilevel"/>
    <w:tmpl w:val="96469370"/>
    <w:lvl w:ilvl="0" w:tplc="B85A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93223"/>
    <w:multiLevelType w:val="hybridMultilevel"/>
    <w:tmpl w:val="8EE8F8DE"/>
    <w:lvl w:ilvl="0" w:tplc="37CC1FDC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36CF1"/>
    <w:multiLevelType w:val="hybridMultilevel"/>
    <w:tmpl w:val="9E665C16"/>
    <w:lvl w:ilvl="0" w:tplc="A6F48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072C5"/>
    <w:multiLevelType w:val="hybridMultilevel"/>
    <w:tmpl w:val="C4F6C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6373E"/>
    <w:multiLevelType w:val="hybridMultilevel"/>
    <w:tmpl w:val="E0383E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C4B86"/>
    <w:multiLevelType w:val="hybridMultilevel"/>
    <w:tmpl w:val="216EFF04"/>
    <w:lvl w:ilvl="0" w:tplc="A98845D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296C81"/>
    <w:multiLevelType w:val="hybridMultilevel"/>
    <w:tmpl w:val="3D041958"/>
    <w:lvl w:ilvl="0" w:tplc="3D902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86AA1"/>
    <w:multiLevelType w:val="hybridMultilevel"/>
    <w:tmpl w:val="F940D7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A27C1"/>
    <w:multiLevelType w:val="hybridMultilevel"/>
    <w:tmpl w:val="A1D60C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6804"/>
    <w:multiLevelType w:val="hybridMultilevel"/>
    <w:tmpl w:val="64B291A8"/>
    <w:lvl w:ilvl="0" w:tplc="B62428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DF74725"/>
    <w:multiLevelType w:val="hybridMultilevel"/>
    <w:tmpl w:val="AC8610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21"/>
  </w:num>
  <w:num w:numId="5">
    <w:abstractNumId w:val="2"/>
  </w:num>
  <w:num w:numId="6">
    <w:abstractNumId w:val="12"/>
  </w:num>
  <w:num w:numId="7">
    <w:abstractNumId w:val="16"/>
  </w:num>
  <w:num w:numId="8">
    <w:abstractNumId w:val="11"/>
  </w:num>
  <w:num w:numId="9">
    <w:abstractNumId w:val="3"/>
  </w:num>
  <w:num w:numId="10">
    <w:abstractNumId w:val="6"/>
  </w:num>
  <w:num w:numId="11">
    <w:abstractNumId w:val="20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8"/>
  </w:num>
  <w:num w:numId="17">
    <w:abstractNumId w:val="10"/>
  </w:num>
  <w:num w:numId="18">
    <w:abstractNumId w:val="7"/>
  </w:num>
  <w:num w:numId="19">
    <w:abstractNumId w:val="1"/>
  </w:num>
  <w:num w:numId="20">
    <w:abstractNumId w:val="14"/>
  </w:num>
  <w:num w:numId="21">
    <w:abstractNumId w:val="9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28"/>
    <w:rsid w:val="000106A8"/>
    <w:rsid w:val="00013498"/>
    <w:rsid w:val="00017B3A"/>
    <w:rsid w:val="00020396"/>
    <w:rsid w:val="0003019B"/>
    <w:rsid w:val="00043550"/>
    <w:rsid w:val="00043EFF"/>
    <w:rsid w:val="00047940"/>
    <w:rsid w:val="00050BB0"/>
    <w:rsid w:val="00052656"/>
    <w:rsid w:val="00053387"/>
    <w:rsid w:val="00053CED"/>
    <w:rsid w:val="0006345E"/>
    <w:rsid w:val="00063FCB"/>
    <w:rsid w:val="00094436"/>
    <w:rsid w:val="0009541C"/>
    <w:rsid w:val="000A1E41"/>
    <w:rsid w:val="000A2E31"/>
    <w:rsid w:val="000A4EBA"/>
    <w:rsid w:val="000A5CE7"/>
    <w:rsid w:val="000B412B"/>
    <w:rsid w:val="000B4803"/>
    <w:rsid w:val="000F335B"/>
    <w:rsid w:val="000F4919"/>
    <w:rsid w:val="000F7DC1"/>
    <w:rsid w:val="00103E42"/>
    <w:rsid w:val="001047EA"/>
    <w:rsid w:val="00120870"/>
    <w:rsid w:val="00125BAA"/>
    <w:rsid w:val="00134959"/>
    <w:rsid w:val="00154072"/>
    <w:rsid w:val="00154C5F"/>
    <w:rsid w:val="00155F9E"/>
    <w:rsid w:val="00157E97"/>
    <w:rsid w:val="001659F0"/>
    <w:rsid w:val="00167C0B"/>
    <w:rsid w:val="00172111"/>
    <w:rsid w:val="00190846"/>
    <w:rsid w:val="001A44FD"/>
    <w:rsid w:val="001B57AC"/>
    <w:rsid w:val="001C4336"/>
    <w:rsid w:val="001C610B"/>
    <w:rsid w:val="001C7341"/>
    <w:rsid w:val="001E0BDD"/>
    <w:rsid w:val="001E7E04"/>
    <w:rsid w:val="00207CDA"/>
    <w:rsid w:val="00215F8C"/>
    <w:rsid w:val="00216A28"/>
    <w:rsid w:val="00217A5B"/>
    <w:rsid w:val="00244060"/>
    <w:rsid w:val="00245E8F"/>
    <w:rsid w:val="002904ED"/>
    <w:rsid w:val="00292F04"/>
    <w:rsid w:val="0029653A"/>
    <w:rsid w:val="00297C22"/>
    <w:rsid w:val="00297DD4"/>
    <w:rsid w:val="002C0A85"/>
    <w:rsid w:val="002C3274"/>
    <w:rsid w:val="002C4DDE"/>
    <w:rsid w:val="002D4347"/>
    <w:rsid w:val="002D6A1F"/>
    <w:rsid w:val="002F7EC5"/>
    <w:rsid w:val="003015F2"/>
    <w:rsid w:val="003044A5"/>
    <w:rsid w:val="00305609"/>
    <w:rsid w:val="003154C8"/>
    <w:rsid w:val="00321418"/>
    <w:rsid w:val="00323FBE"/>
    <w:rsid w:val="00331FAC"/>
    <w:rsid w:val="00341DA3"/>
    <w:rsid w:val="0034256F"/>
    <w:rsid w:val="003601AB"/>
    <w:rsid w:val="00371D38"/>
    <w:rsid w:val="003771D3"/>
    <w:rsid w:val="003A1DBE"/>
    <w:rsid w:val="003A231C"/>
    <w:rsid w:val="003A3939"/>
    <w:rsid w:val="003B04A6"/>
    <w:rsid w:val="003B0808"/>
    <w:rsid w:val="003C08D7"/>
    <w:rsid w:val="003D45F8"/>
    <w:rsid w:val="003D4EC8"/>
    <w:rsid w:val="003D5F07"/>
    <w:rsid w:val="003E4016"/>
    <w:rsid w:val="003E68C3"/>
    <w:rsid w:val="003F2FA7"/>
    <w:rsid w:val="00407C71"/>
    <w:rsid w:val="004103A9"/>
    <w:rsid w:val="00413982"/>
    <w:rsid w:val="00413ECA"/>
    <w:rsid w:val="0043337E"/>
    <w:rsid w:val="0044019E"/>
    <w:rsid w:val="00443BE8"/>
    <w:rsid w:val="00444BDD"/>
    <w:rsid w:val="004467D3"/>
    <w:rsid w:val="00447677"/>
    <w:rsid w:val="00451FB9"/>
    <w:rsid w:val="00460E98"/>
    <w:rsid w:val="00474E93"/>
    <w:rsid w:val="00480F26"/>
    <w:rsid w:val="00490B1F"/>
    <w:rsid w:val="004B077D"/>
    <w:rsid w:val="004C5011"/>
    <w:rsid w:val="004D5592"/>
    <w:rsid w:val="004D5F60"/>
    <w:rsid w:val="004E46DC"/>
    <w:rsid w:val="00501FE2"/>
    <w:rsid w:val="00506A1A"/>
    <w:rsid w:val="0050705B"/>
    <w:rsid w:val="005079E0"/>
    <w:rsid w:val="005159A0"/>
    <w:rsid w:val="00517F71"/>
    <w:rsid w:val="005260EF"/>
    <w:rsid w:val="00530C44"/>
    <w:rsid w:val="005401D6"/>
    <w:rsid w:val="00544BA0"/>
    <w:rsid w:val="00550B4D"/>
    <w:rsid w:val="00555CB2"/>
    <w:rsid w:val="00571913"/>
    <w:rsid w:val="00575437"/>
    <w:rsid w:val="00582BA5"/>
    <w:rsid w:val="00590CF3"/>
    <w:rsid w:val="00594922"/>
    <w:rsid w:val="00594E69"/>
    <w:rsid w:val="00597113"/>
    <w:rsid w:val="00597392"/>
    <w:rsid w:val="005A02A2"/>
    <w:rsid w:val="005A1A1B"/>
    <w:rsid w:val="005A483F"/>
    <w:rsid w:val="005B3657"/>
    <w:rsid w:val="005B6051"/>
    <w:rsid w:val="005B74AF"/>
    <w:rsid w:val="005C623F"/>
    <w:rsid w:val="005D7D78"/>
    <w:rsid w:val="005E0CE0"/>
    <w:rsid w:val="005E53D5"/>
    <w:rsid w:val="006158AC"/>
    <w:rsid w:val="006217CB"/>
    <w:rsid w:val="006220A5"/>
    <w:rsid w:val="006255FE"/>
    <w:rsid w:val="00630C22"/>
    <w:rsid w:val="00637FAC"/>
    <w:rsid w:val="0064582F"/>
    <w:rsid w:val="00647E4A"/>
    <w:rsid w:val="00664774"/>
    <w:rsid w:val="006914F3"/>
    <w:rsid w:val="006A73CC"/>
    <w:rsid w:val="006B0966"/>
    <w:rsid w:val="006B6ADD"/>
    <w:rsid w:val="006C43C2"/>
    <w:rsid w:val="006C5D2F"/>
    <w:rsid w:val="006C6E37"/>
    <w:rsid w:val="006C77CF"/>
    <w:rsid w:val="006D193C"/>
    <w:rsid w:val="006D4CDB"/>
    <w:rsid w:val="006E1528"/>
    <w:rsid w:val="006E5568"/>
    <w:rsid w:val="006E6E9B"/>
    <w:rsid w:val="00700212"/>
    <w:rsid w:val="007249DA"/>
    <w:rsid w:val="007257DE"/>
    <w:rsid w:val="00731053"/>
    <w:rsid w:val="00732304"/>
    <w:rsid w:val="0074515D"/>
    <w:rsid w:val="00753474"/>
    <w:rsid w:val="00770EB9"/>
    <w:rsid w:val="0078482E"/>
    <w:rsid w:val="007873F9"/>
    <w:rsid w:val="007902D3"/>
    <w:rsid w:val="00790C41"/>
    <w:rsid w:val="007940E6"/>
    <w:rsid w:val="007A1B39"/>
    <w:rsid w:val="007A224B"/>
    <w:rsid w:val="007C1BE3"/>
    <w:rsid w:val="007E0286"/>
    <w:rsid w:val="007E333E"/>
    <w:rsid w:val="007F038B"/>
    <w:rsid w:val="007F56F7"/>
    <w:rsid w:val="008170CB"/>
    <w:rsid w:val="008472F0"/>
    <w:rsid w:val="00850B5B"/>
    <w:rsid w:val="00852F8A"/>
    <w:rsid w:val="008600E5"/>
    <w:rsid w:val="0086694F"/>
    <w:rsid w:val="00881FAF"/>
    <w:rsid w:val="00885ACC"/>
    <w:rsid w:val="00891C4E"/>
    <w:rsid w:val="00895834"/>
    <w:rsid w:val="008A7795"/>
    <w:rsid w:val="008B1704"/>
    <w:rsid w:val="008C4EFB"/>
    <w:rsid w:val="008D6CB2"/>
    <w:rsid w:val="008E282B"/>
    <w:rsid w:val="00910C9F"/>
    <w:rsid w:val="009362C1"/>
    <w:rsid w:val="009508ED"/>
    <w:rsid w:val="00954B74"/>
    <w:rsid w:val="00962B03"/>
    <w:rsid w:val="009743F8"/>
    <w:rsid w:val="009747C7"/>
    <w:rsid w:val="00992C49"/>
    <w:rsid w:val="009960F6"/>
    <w:rsid w:val="009A12E3"/>
    <w:rsid w:val="009B2B2B"/>
    <w:rsid w:val="009B4B2C"/>
    <w:rsid w:val="009C1859"/>
    <w:rsid w:val="009C36AB"/>
    <w:rsid w:val="009C7713"/>
    <w:rsid w:val="009D2B11"/>
    <w:rsid w:val="009E1C4F"/>
    <w:rsid w:val="009E2745"/>
    <w:rsid w:val="009E6295"/>
    <w:rsid w:val="009F03F6"/>
    <w:rsid w:val="00A117E1"/>
    <w:rsid w:val="00A2248B"/>
    <w:rsid w:val="00A233F4"/>
    <w:rsid w:val="00A23B76"/>
    <w:rsid w:val="00A2524C"/>
    <w:rsid w:val="00A26C68"/>
    <w:rsid w:val="00A324F2"/>
    <w:rsid w:val="00A43DF3"/>
    <w:rsid w:val="00A561D9"/>
    <w:rsid w:val="00A62450"/>
    <w:rsid w:val="00A6354F"/>
    <w:rsid w:val="00A63810"/>
    <w:rsid w:val="00A7227B"/>
    <w:rsid w:val="00A87FFE"/>
    <w:rsid w:val="00A96521"/>
    <w:rsid w:val="00A97E99"/>
    <w:rsid w:val="00AC1CFB"/>
    <w:rsid w:val="00AC6AE8"/>
    <w:rsid w:val="00AC73EF"/>
    <w:rsid w:val="00AD4D4C"/>
    <w:rsid w:val="00AE3458"/>
    <w:rsid w:val="00AF5371"/>
    <w:rsid w:val="00B140B1"/>
    <w:rsid w:val="00B30C18"/>
    <w:rsid w:val="00B34204"/>
    <w:rsid w:val="00B41BBB"/>
    <w:rsid w:val="00B456B5"/>
    <w:rsid w:val="00B47D8A"/>
    <w:rsid w:val="00B64608"/>
    <w:rsid w:val="00B70DCF"/>
    <w:rsid w:val="00B8429B"/>
    <w:rsid w:val="00B86CD3"/>
    <w:rsid w:val="00B873BA"/>
    <w:rsid w:val="00B970AF"/>
    <w:rsid w:val="00B97BD2"/>
    <w:rsid w:val="00BB3B42"/>
    <w:rsid w:val="00BC52E1"/>
    <w:rsid w:val="00BC7A63"/>
    <w:rsid w:val="00BE50DE"/>
    <w:rsid w:val="00BE68E3"/>
    <w:rsid w:val="00BF11B2"/>
    <w:rsid w:val="00BF2CCD"/>
    <w:rsid w:val="00BF59F3"/>
    <w:rsid w:val="00BF78C5"/>
    <w:rsid w:val="00C13866"/>
    <w:rsid w:val="00C159CC"/>
    <w:rsid w:val="00C1745B"/>
    <w:rsid w:val="00C20E2F"/>
    <w:rsid w:val="00C26299"/>
    <w:rsid w:val="00C421C5"/>
    <w:rsid w:val="00C46184"/>
    <w:rsid w:val="00C734E8"/>
    <w:rsid w:val="00C822F6"/>
    <w:rsid w:val="00C934B8"/>
    <w:rsid w:val="00C93B6B"/>
    <w:rsid w:val="00C9459A"/>
    <w:rsid w:val="00C94CFC"/>
    <w:rsid w:val="00CA4673"/>
    <w:rsid w:val="00CB4BCA"/>
    <w:rsid w:val="00CB65E6"/>
    <w:rsid w:val="00CC799E"/>
    <w:rsid w:val="00CC7E50"/>
    <w:rsid w:val="00CD09AF"/>
    <w:rsid w:val="00CE0AAE"/>
    <w:rsid w:val="00CE1093"/>
    <w:rsid w:val="00CE5CE5"/>
    <w:rsid w:val="00CE70D0"/>
    <w:rsid w:val="00CF3A3B"/>
    <w:rsid w:val="00CF4540"/>
    <w:rsid w:val="00D10725"/>
    <w:rsid w:val="00D140B1"/>
    <w:rsid w:val="00D16315"/>
    <w:rsid w:val="00D20A0F"/>
    <w:rsid w:val="00D24229"/>
    <w:rsid w:val="00D33334"/>
    <w:rsid w:val="00D37495"/>
    <w:rsid w:val="00D41CAA"/>
    <w:rsid w:val="00D5117D"/>
    <w:rsid w:val="00D55010"/>
    <w:rsid w:val="00D570AD"/>
    <w:rsid w:val="00D71F4E"/>
    <w:rsid w:val="00D82618"/>
    <w:rsid w:val="00D82D6E"/>
    <w:rsid w:val="00D84C39"/>
    <w:rsid w:val="00D8774A"/>
    <w:rsid w:val="00D87FC5"/>
    <w:rsid w:val="00D9593B"/>
    <w:rsid w:val="00D9598F"/>
    <w:rsid w:val="00DA644B"/>
    <w:rsid w:val="00DA66AB"/>
    <w:rsid w:val="00DB0745"/>
    <w:rsid w:val="00DB338B"/>
    <w:rsid w:val="00DD3737"/>
    <w:rsid w:val="00DF3F4E"/>
    <w:rsid w:val="00DF59DF"/>
    <w:rsid w:val="00E04821"/>
    <w:rsid w:val="00E04C46"/>
    <w:rsid w:val="00E133DD"/>
    <w:rsid w:val="00E22866"/>
    <w:rsid w:val="00E32274"/>
    <w:rsid w:val="00E6070B"/>
    <w:rsid w:val="00E65D71"/>
    <w:rsid w:val="00E761C1"/>
    <w:rsid w:val="00E80198"/>
    <w:rsid w:val="00E86D97"/>
    <w:rsid w:val="00E902A8"/>
    <w:rsid w:val="00EA0308"/>
    <w:rsid w:val="00EA09A6"/>
    <w:rsid w:val="00EA3644"/>
    <w:rsid w:val="00EB11AA"/>
    <w:rsid w:val="00EB2287"/>
    <w:rsid w:val="00EC29C5"/>
    <w:rsid w:val="00EC5665"/>
    <w:rsid w:val="00ED119F"/>
    <w:rsid w:val="00ED4636"/>
    <w:rsid w:val="00EF333B"/>
    <w:rsid w:val="00F00C1B"/>
    <w:rsid w:val="00F0115C"/>
    <w:rsid w:val="00F70A2A"/>
    <w:rsid w:val="00F8075D"/>
    <w:rsid w:val="00F85729"/>
    <w:rsid w:val="00FA1021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2CD7"/>
  <w15:chartTrackingRefBased/>
  <w15:docId w15:val="{1C8D5A9E-6A3D-4E20-BA4F-0EF67DA7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E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647E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47E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E4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47E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7E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7E4A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E4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F4919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4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4E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F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5371"/>
  </w:style>
  <w:style w:type="paragraph" w:styleId="Pta">
    <w:name w:val="footer"/>
    <w:basedOn w:val="Normlny"/>
    <w:link w:val="PtaChar"/>
    <w:uiPriority w:val="99"/>
    <w:unhideWhenUsed/>
    <w:rsid w:val="00AF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5371"/>
  </w:style>
  <w:style w:type="table" w:styleId="Mriekatabuky">
    <w:name w:val="Table Grid"/>
    <w:basedOn w:val="Normlnatabuka"/>
    <w:uiPriority w:val="39"/>
    <w:rsid w:val="0016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6C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oosa.org/oosa/SORegister/docsstatidx.html" TargetMode="External"/><Relationship Id="rId13" Type="http://schemas.openxmlformats.org/officeDocument/2006/relationships/hyperlink" Target="http://www.unoosa.org/oosa/SORegister/resourc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oosa.org/oosa/SORegister/resource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oosa.org/oosa/oso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noosa.org/oosa/SORegister/resourc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sdc.gsfc.nasa.gov/spacewarn/" TargetMode="External"/><Relationship Id="rId14" Type="http://schemas.openxmlformats.org/officeDocument/2006/relationships/hyperlink" Target="http://www.unoosa.org/oosa/SORegister/resources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4B17-901A-4637-8AA5-22149BEE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Stančik, Gabriel</cp:lastModifiedBy>
  <cp:revision>3</cp:revision>
  <cp:lastPrinted>2024-01-24T14:21:00Z</cp:lastPrinted>
  <dcterms:created xsi:type="dcterms:W3CDTF">2024-08-20T13:12:00Z</dcterms:created>
  <dcterms:modified xsi:type="dcterms:W3CDTF">2025-01-10T08:15:00Z</dcterms:modified>
</cp:coreProperties>
</file>