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09"/>
        <w:gridCol w:w="1626"/>
        <w:gridCol w:w="2569"/>
        <w:gridCol w:w="2912"/>
      </w:tblGrid>
      <w:tr w:rsidR="00FA33FE" w:rsidRPr="00B81077" w:rsidTr="00165885">
        <w:trPr>
          <w:trHeight w:val="645"/>
        </w:trPr>
        <w:tc>
          <w:tcPr>
            <w:tcW w:w="9157" w:type="dxa"/>
            <w:gridSpan w:val="5"/>
            <w:shd w:val="clear" w:color="auto" w:fill="323E4F" w:themeFill="text2" w:themeFillShade="BF"/>
          </w:tcPr>
          <w:p w:rsidR="00FA33FE" w:rsidRPr="00B81077" w:rsidRDefault="00FA33FE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 (</w:t>
            </w:r>
            <w:proofErr w:type="spellStart"/>
            <w:r>
              <w:rPr>
                <w:rFonts w:asciiTheme="minorHAnsi" w:hAnsiTheme="minorHAnsi" w:cs="Calibri"/>
                <w:b/>
                <w:bCs/>
                <w:color w:val="FFFFFF"/>
              </w:rPr>
              <w:t>Action</w:t>
            </w:r>
            <w:proofErr w:type="spellEnd"/>
            <w:r>
              <w:rPr>
                <w:rFonts w:asciiTheme="minorHAnsi" w:hAnsiTheme="minorHAnsi" w:cs="Calibri"/>
                <w:b/>
                <w:bCs/>
                <w:color w:val="FFFFFF"/>
              </w:rPr>
              <w:t xml:space="preserve"> Status Report)</w:t>
            </w:r>
          </w:p>
        </w:tc>
      </w:tr>
      <w:tr w:rsidR="00FA33FE" w:rsidRPr="00B81077" w:rsidTr="00BC241D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:rsidR="00FA33FE" w:rsidRPr="0006729E" w:rsidRDefault="00FA33FE" w:rsidP="0006729E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tr w:rsidR="00FA33FE" w:rsidRPr="00B81077" w:rsidTr="00CA3632">
        <w:trPr>
          <w:trHeight w:val="300"/>
        </w:trPr>
        <w:tc>
          <w:tcPr>
            <w:tcW w:w="3676" w:type="dxa"/>
            <w:gridSpan w:val="3"/>
          </w:tcPr>
          <w:p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Názov/Meno a adresa sídla príjemcu/implementačného subjektu</w:t>
            </w:r>
          </w:p>
        </w:tc>
        <w:tc>
          <w:tcPr>
            <w:tcW w:w="5481" w:type="dxa"/>
            <w:gridSpan w:val="2"/>
            <w:vAlign w:val="center"/>
          </w:tcPr>
          <w:p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D456A3">
        <w:trPr>
          <w:trHeight w:val="300"/>
        </w:trPr>
        <w:tc>
          <w:tcPr>
            <w:tcW w:w="3676" w:type="dxa"/>
            <w:gridSpan w:val="3"/>
          </w:tcPr>
          <w:p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 projektu</w:t>
            </w:r>
          </w:p>
        </w:tc>
        <w:tc>
          <w:tcPr>
            <w:tcW w:w="5481" w:type="dxa"/>
            <w:gridSpan w:val="2"/>
            <w:vAlign w:val="center"/>
          </w:tcPr>
          <w:p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64180C">
        <w:trPr>
          <w:trHeight w:val="300"/>
        </w:trPr>
        <w:tc>
          <w:tcPr>
            <w:tcW w:w="3676" w:type="dxa"/>
            <w:gridSpan w:val="3"/>
          </w:tcPr>
          <w:p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Dohody o grante</w:t>
            </w:r>
          </w:p>
        </w:tc>
        <w:tc>
          <w:tcPr>
            <w:tcW w:w="5481" w:type="dxa"/>
            <w:gridSpan w:val="2"/>
            <w:vAlign w:val="center"/>
          </w:tcPr>
          <w:p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1037B4">
        <w:trPr>
          <w:trHeight w:val="300"/>
        </w:trPr>
        <w:tc>
          <w:tcPr>
            <w:tcW w:w="3676" w:type="dxa"/>
            <w:gridSpan w:val="3"/>
          </w:tcPr>
          <w:p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Počet dodatkov k Dohode o grante</w:t>
            </w:r>
          </w:p>
        </w:tc>
        <w:tc>
          <w:tcPr>
            <w:tcW w:w="5481" w:type="dxa"/>
            <w:gridSpan w:val="2"/>
            <w:vAlign w:val="center"/>
          </w:tcPr>
          <w:p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9076DE">
        <w:trPr>
          <w:trHeight w:val="220"/>
        </w:trPr>
        <w:tc>
          <w:tcPr>
            <w:tcW w:w="3676" w:type="dxa"/>
            <w:gridSpan w:val="3"/>
          </w:tcPr>
          <w:p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5481" w:type="dxa"/>
            <w:gridSpan w:val="2"/>
            <w:vAlign w:val="center"/>
          </w:tcPr>
          <w:p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B71BEE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:rsidR="00FA33FE" w:rsidRPr="0006729E" w:rsidRDefault="00FA33FE" w:rsidP="0057215F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FA33FE" w:rsidRPr="00B81077" w:rsidTr="00176FC9">
        <w:trPr>
          <w:trHeight w:val="283"/>
        </w:trPr>
        <w:tc>
          <w:tcPr>
            <w:tcW w:w="3676" w:type="dxa"/>
            <w:gridSpan w:val="3"/>
            <w:shd w:val="clear" w:color="auto" w:fill="00B0F0"/>
          </w:tcPr>
          <w:p w:rsidR="00FA33FE" w:rsidRPr="00797981" w:rsidRDefault="00FA33FE" w:rsidP="00300F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00B0F0"/>
            <w:vAlign w:val="center"/>
          </w:tcPr>
          <w:p w:rsidR="00FA33FE" w:rsidRPr="00083383" w:rsidRDefault="00FA33FE" w:rsidP="00300FA0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12" w:type="dxa"/>
            <w:shd w:val="clear" w:color="auto" w:fill="00B0F0"/>
            <w:vAlign w:val="center"/>
          </w:tcPr>
          <w:p w:rsidR="00FA33FE" w:rsidRPr="00083383" w:rsidRDefault="00FA33FE" w:rsidP="00300FA0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FA33FE" w:rsidRPr="00B81077" w:rsidTr="00FA33FE">
        <w:trPr>
          <w:trHeight w:val="571"/>
        </w:trPr>
        <w:tc>
          <w:tcPr>
            <w:tcW w:w="441" w:type="dxa"/>
          </w:tcPr>
          <w:p w:rsidR="00FA33FE" w:rsidRPr="00BD5879" w:rsidRDefault="00FA33FE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ASR predložená v stanovenom termíne v súlade s manuálom CEF?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vypracovaná v súlade so vzorom, poskytnutým INEA prostredníctvom TEN-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Tec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>
              <w:rPr>
                <w:rFonts w:asciiTheme="minorHAnsi" w:hAnsiTheme="minorHAnsi"/>
                <w:sz w:val="22"/>
                <w:szCs w:val="22"/>
              </w:rPr>
              <w:t>číslo dohody, číslo projektu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, spôsob dopravy a projekt spoločného záujmu, ktorého sa týka?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meno a kontaktné údaje o jej autorovi?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pokroku dosiahnutom v rámci činností?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aktualizované orientačné členenie odhadovaných oprávnených nákladov podľa činností uvedených v prílohe III vzoru Dohody o grante vrátane</w:t>
            </w:r>
          </w:p>
          <w:p w:rsidR="00FA33FE" w:rsidRPr="00BD5879" w:rsidRDefault="00FA33FE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odhadovaných oprávnených nákladov vynaložených na vykonanie činností v predchádzajúcich vykazovaných obdobiach;</w:t>
            </w:r>
          </w:p>
          <w:p w:rsidR="00FA33FE" w:rsidRPr="00BD5879" w:rsidRDefault="00FA33FE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aktualizovaných odhadovaných oprávnených nákladov, ktoré sa majú vynaložiť na vykonanie činností počas prebiehajúceho vykazovaného obdobia  a pre každé</w:t>
            </w:r>
            <w:bookmarkStart w:id="0" w:name="_GoBack"/>
            <w:bookmarkEnd w:id="0"/>
            <w:r w:rsidRPr="00BD5879">
              <w:rPr>
                <w:rFonts w:asciiTheme="minorHAnsi" w:hAnsiTheme="minorHAnsi"/>
                <w:sz w:val="22"/>
                <w:szCs w:val="22"/>
              </w:rPr>
              <w:t xml:space="preserve"> z nasledujúcich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lastRenderedPageBreak/>
              <w:t>vykazovaných období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Obsahuje predložená ASR finančné potreby za každé vykazované obdobie vypočítaných ako suma získaná uplatnením sadzby (sadzieb) refundácie uvedenej (-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ých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 v článku 3 na oprávnené náklady uve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dené v bodoch i) a ii) písmena 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kumulované finančné potreby do konca prebiehajúceho vykazovaného obdobia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zákazkách zadaných na vykonanie činností a o súlade s požiadavkami stanovenými v článkoch II.9 a II.10 vzoru Dohody o grante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environmentálne informácie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opatreniach prijatých na propagáciu projektu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30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harmonograme vykonávania, o riadení a monitorovaní činností a o iných príslušných administratívnych ustanoveniach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 (vzťahuje sa len na prvú predloženú ASR)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1030"/>
        </w:trPr>
        <w:tc>
          <w:tcPr>
            <w:tcW w:w="441" w:type="dxa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Obsahuje predložená A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SR informácie o všetkých zmenách, prípadne o pokroku vo vykonávaní opatrení uvedených v prvej ASR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598"/>
        </w:trPr>
        <w:tc>
          <w:tcPr>
            <w:tcW w:w="441" w:type="dxa"/>
          </w:tcPr>
          <w:p w:rsidR="00FA33FE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Vznikla v rámci kontroly ASR potreba vykonania kontroly na mieste?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769"/>
        </w:trPr>
        <w:tc>
          <w:tcPr>
            <w:tcW w:w="441" w:type="dxa"/>
          </w:tcPr>
          <w:p w:rsidR="00FA33FE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 prípade uloženia povinnosti prijať opatrenia na nápravu nedostatkov zistených kontrolou na mieste, resp. na odstránenie príčin ich vzniku, boli tieto splnené?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:rsidTr="00FA33FE">
        <w:trPr>
          <w:trHeight w:val="769"/>
        </w:trPr>
        <w:tc>
          <w:tcPr>
            <w:tcW w:w="441" w:type="dxa"/>
          </w:tcPr>
          <w:p w:rsidR="00FA33FE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FA33FE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predložená ASR bez vecných nedostatkov (napr. dodržanie pravidiel informovania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a publicity)?</w:t>
            </w:r>
          </w:p>
        </w:tc>
        <w:tc>
          <w:tcPr>
            <w:tcW w:w="2569" w:type="dxa"/>
            <w:vAlign w:val="center"/>
          </w:tcPr>
          <w:p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3A5F78" w:rsidTr="00213C6A">
        <w:trPr>
          <w:trHeight w:val="300"/>
        </w:trPr>
        <w:tc>
          <w:tcPr>
            <w:tcW w:w="9157" w:type="dxa"/>
            <w:gridSpan w:val="5"/>
          </w:tcPr>
          <w:p w:rsidR="00FA33FE" w:rsidRPr="00045949" w:rsidRDefault="00FA33FE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A33FE" w:rsidRPr="00045949" w:rsidRDefault="00FA33FE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A33FE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:rsidR="00FA33FE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A33FE" w:rsidRDefault="00FA33FE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:rsidR="00FA33FE" w:rsidRPr="000F7B18" w:rsidRDefault="00FA33FE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ASR nespĺňa náležitosti pre vydanie osvedčenia členského štátu </w:t>
            </w:r>
          </w:p>
          <w:p w:rsidR="00FA33FE" w:rsidRPr="00045949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A33FE" w:rsidRPr="00045949" w:rsidRDefault="00FA33FE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33FE" w:rsidRPr="003A5F78" w:rsidTr="009F2070">
        <w:trPr>
          <w:trHeight w:val="330"/>
        </w:trPr>
        <w:tc>
          <w:tcPr>
            <w:tcW w:w="2050" w:type="dxa"/>
            <w:gridSpan w:val="2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C63640">
        <w:trPr>
          <w:trHeight w:val="330"/>
        </w:trPr>
        <w:tc>
          <w:tcPr>
            <w:tcW w:w="2050" w:type="dxa"/>
            <w:gridSpan w:val="2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0B688F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CA02AB">
        <w:trPr>
          <w:trHeight w:val="330"/>
        </w:trPr>
        <w:tc>
          <w:tcPr>
            <w:tcW w:w="9157" w:type="dxa"/>
            <w:gridSpan w:val="5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572900">
        <w:trPr>
          <w:trHeight w:val="330"/>
        </w:trPr>
        <w:tc>
          <w:tcPr>
            <w:tcW w:w="2050" w:type="dxa"/>
            <w:gridSpan w:val="2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9B104B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:rsidTr="000C3DAF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D33" w:rsidRDefault="00FF3D33" w:rsidP="002528D6">
      <w:r>
        <w:separator/>
      </w:r>
    </w:p>
  </w:endnote>
  <w:endnote w:type="continuationSeparator" w:id="0">
    <w:p w:rsidR="00FF3D33" w:rsidRDefault="00FF3D33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Príloha č. </w:t>
    </w:r>
    <w:r w:rsidR="00FA33FE">
      <w:rPr>
        <w:rFonts w:ascii="Calibri" w:hAnsi="Calibri"/>
        <w:sz w:val="20"/>
        <w:szCs w:val="20"/>
      </w:rPr>
      <w:t>2</w:t>
    </w:r>
    <w:r>
      <w:rPr>
        <w:rFonts w:ascii="Calibri" w:hAnsi="Calibri"/>
        <w:sz w:val="20"/>
        <w:szCs w:val="20"/>
      </w:rPr>
      <w:t>.1</w:t>
    </w:r>
    <w:r w:rsidRPr="00756A9F">
      <w:rPr>
        <w:rFonts w:ascii="Calibri" w:hAnsi="Calibri"/>
        <w:sz w:val="20"/>
        <w:szCs w:val="20"/>
      </w:rPr>
      <w:t xml:space="preserve"> manuálu pre riadenie a implementáciu projektov financovaných z Nástroja na prepájanie Európy (CEF) – dopravná infraštruktúra</w:t>
    </w:r>
  </w:p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756A9F" w:rsidRPr="00756A9F" w:rsidRDefault="00FA33FE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Verzia 3.0</w:t>
    </w:r>
    <w:r w:rsidR="00756A9F" w:rsidRPr="00756A9F">
      <w:rPr>
        <w:rFonts w:ascii="Calibri" w:hAnsi="Calibri"/>
        <w:sz w:val="20"/>
        <w:szCs w:val="20"/>
      </w:rPr>
      <w:t xml:space="preserve">/ </w:t>
    </w:r>
    <w:r w:rsidR="00756A9F">
      <w:rPr>
        <w:rFonts w:ascii="Calibri" w:hAnsi="Calibri"/>
        <w:sz w:val="20"/>
        <w:szCs w:val="20"/>
      </w:rPr>
      <w:t>KZ - ASR</w:t>
    </w:r>
  </w:p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756A9F" w:rsidRPr="00756A9F" w:rsidRDefault="00756A9F" w:rsidP="00756A9F">
    <w:pPr>
      <w:tabs>
        <w:tab w:val="center" w:pos="4536"/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Dátum platnosti od: </w:t>
    </w:r>
    <w:r w:rsidR="00D85936">
      <w:rPr>
        <w:rFonts w:asciiTheme="minorHAnsi" w:hAnsiTheme="minorHAnsi"/>
        <w:sz w:val="20"/>
        <w:szCs w:val="20"/>
      </w:rPr>
      <w:t>1</w:t>
    </w:r>
    <w:r w:rsidR="00077A86">
      <w:rPr>
        <w:rFonts w:asciiTheme="minorHAnsi" w:hAnsiTheme="minorHAnsi"/>
        <w:sz w:val="20"/>
        <w:szCs w:val="20"/>
      </w:rPr>
      <w:t>0</w:t>
    </w:r>
    <w:r w:rsidR="00D85936">
      <w:rPr>
        <w:rFonts w:asciiTheme="minorHAnsi" w:hAnsiTheme="minorHAnsi"/>
        <w:sz w:val="20"/>
        <w:szCs w:val="20"/>
      </w:rPr>
      <w:t>.</w:t>
    </w:r>
    <w:r w:rsidR="00FA33FE">
      <w:rPr>
        <w:rFonts w:asciiTheme="minorHAnsi" w:hAnsiTheme="minorHAnsi"/>
        <w:sz w:val="20"/>
        <w:szCs w:val="20"/>
      </w:rPr>
      <w:t>9</w:t>
    </w:r>
    <w:r w:rsidR="00D85936">
      <w:rPr>
        <w:rFonts w:asciiTheme="minorHAnsi" w:hAnsiTheme="minorHAnsi"/>
        <w:sz w:val="20"/>
        <w:szCs w:val="20"/>
      </w:rPr>
      <w:t>.20</w:t>
    </w:r>
    <w:r w:rsidR="00FA33FE">
      <w:rPr>
        <w:rFonts w:asciiTheme="minorHAnsi" w:hAnsiTheme="minorHAnsi"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D33" w:rsidRDefault="00FF3D33" w:rsidP="002528D6">
      <w:r>
        <w:separator/>
      </w:r>
    </w:p>
  </w:footnote>
  <w:footnote w:type="continuationSeparator" w:id="0">
    <w:p w:rsidR="00FF3D33" w:rsidRDefault="00FF3D33" w:rsidP="002528D6">
      <w:r>
        <w:continuationSeparator/>
      </w:r>
    </w:p>
  </w:footnote>
  <w:footnote w:id="1">
    <w:p w:rsidR="00FA33FE" w:rsidRPr="00B3233E" w:rsidRDefault="00FA33FE" w:rsidP="00F927A0">
      <w:pPr>
        <w:pStyle w:val="Textpoznmkypodiarou"/>
        <w:rPr>
          <w:rFonts w:asciiTheme="minorHAnsi" w:hAnsiTheme="minorHAnsi"/>
          <w:sz w:val="16"/>
          <w:szCs w:val="16"/>
        </w:rPr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  MDV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A33FE" w:rsidRDefault="00FA33FE" w:rsidP="00F927A0">
      <w:pPr>
        <w:pStyle w:val="Textpoznmkypodiarou"/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MDV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8D6" w:rsidRDefault="005916EB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14DCE"/>
    <w:rsid w:val="0006729E"/>
    <w:rsid w:val="00077A86"/>
    <w:rsid w:val="000B6C80"/>
    <w:rsid w:val="000E4568"/>
    <w:rsid w:val="000F7B18"/>
    <w:rsid w:val="001509D1"/>
    <w:rsid w:val="001D112B"/>
    <w:rsid w:val="002320EA"/>
    <w:rsid w:val="002528D6"/>
    <w:rsid w:val="002B2196"/>
    <w:rsid w:val="002D7332"/>
    <w:rsid w:val="002E0FC3"/>
    <w:rsid w:val="00372D42"/>
    <w:rsid w:val="003A6B55"/>
    <w:rsid w:val="003D4A4E"/>
    <w:rsid w:val="003E2BF4"/>
    <w:rsid w:val="00401515"/>
    <w:rsid w:val="0043131C"/>
    <w:rsid w:val="0049006F"/>
    <w:rsid w:val="0049325F"/>
    <w:rsid w:val="004B29F3"/>
    <w:rsid w:val="004D4B2C"/>
    <w:rsid w:val="004F7A1D"/>
    <w:rsid w:val="005136CE"/>
    <w:rsid w:val="005153DC"/>
    <w:rsid w:val="00525B58"/>
    <w:rsid w:val="00574F45"/>
    <w:rsid w:val="005916EB"/>
    <w:rsid w:val="005A545C"/>
    <w:rsid w:val="005C0FAD"/>
    <w:rsid w:val="005E1BB2"/>
    <w:rsid w:val="00601F77"/>
    <w:rsid w:val="00603E71"/>
    <w:rsid w:val="006B4A43"/>
    <w:rsid w:val="00717E51"/>
    <w:rsid w:val="00756A9F"/>
    <w:rsid w:val="007C4EF1"/>
    <w:rsid w:val="007C73CE"/>
    <w:rsid w:val="0081328E"/>
    <w:rsid w:val="00835055"/>
    <w:rsid w:val="00837D16"/>
    <w:rsid w:val="00855358"/>
    <w:rsid w:val="008E5182"/>
    <w:rsid w:val="009514C7"/>
    <w:rsid w:val="009A4C89"/>
    <w:rsid w:val="009B739A"/>
    <w:rsid w:val="009D623F"/>
    <w:rsid w:val="00A05001"/>
    <w:rsid w:val="00A12580"/>
    <w:rsid w:val="00A16324"/>
    <w:rsid w:val="00A259EA"/>
    <w:rsid w:val="00A3365F"/>
    <w:rsid w:val="00A47A76"/>
    <w:rsid w:val="00A63AFC"/>
    <w:rsid w:val="00A748BA"/>
    <w:rsid w:val="00A95139"/>
    <w:rsid w:val="00AB37FB"/>
    <w:rsid w:val="00AB6952"/>
    <w:rsid w:val="00B3017A"/>
    <w:rsid w:val="00B3233E"/>
    <w:rsid w:val="00B55020"/>
    <w:rsid w:val="00BC5244"/>
    <w:rsid w:val="00BD5879"/>
    <w:rsid w:val="00C55D0D"/>
    <w:rsid w:val="00C6049A"/>
    <w:rsid w:val="00C81596"/>
    <w:rsid w:val="00C9787D"/>
    <w:rsid w:val="00CA3A1E"/>
    <w:rsid w:val="00CB7388"/>
    <w:rsid w:val="00CE0D05"/>
    <w:rsid w:val="00D05E49"/>
    <w:rsid w:val="00D32536"/>
    <w:rsid w:val="00D568B0"/>
    <w:rsid w:val="00D67E18"/>
    <w:rsid w:val="00D85936"/>
    <w:rsid w:val="00DC28BC"/>
    <w:rsid w:val="00E06F82"/>
    <w:rsid w:val="00E623B0"/>
    <w:rsid w:val="00F2434D"/>
    <w:rsid w:val="00F6022B"/>
    <w:rsid w:val="00F769E2"/>
    <w:rsid w:val="00F83B91"/>
    <w:rsid w:val="00F927A0"/>
    <w:rsid w:val="00FA12A7"/>
    <w:rsid w:val="00FA33FE"/>
    <w:rsid w:val="00FB1D02"/>
    <w:rsid w:val="00FD1F14"/>
    <w:rsid w:val="00FF3D33"/>
    <w:rsid w:val="00FF43E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6710A51-F4E0-4146-9AC5-2379774A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5C443-C1A3-4097-B482-8616EF38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Barek2, Peter</cp:lastModifiedBy>
  <cp:revision>9</cp:revision>
  <dcterms:created xsi:type="dcterms:W3CDTF">2017-09-05T12:13:00Z</dcterms:created>
  <dcterms:modified xsi:type="dcterms:W3CDTF">2020-09-03T14:06:00Z</dcterms:modified>
</cp:coreProperties>
</file>